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5E5D" w14:textId="77777777" w:rsidR="0055569B" w:rsidRDefault="00497216">
      <w:r>
        <w:rPr>
          <w:noProof/>
        </w:rPr>
        <w:drawing>
          <wp:inline distT="0" distB="0" distL="0" distR="0" wp14:anchorId="2CA7A23C" wp14:editId="11E05DB4">
            <wp:extent cx="2100937" cy="723900"/>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520" cy="746497"/>
                    </a:xfrm>
                    <a:prstGeom prst="rect">
                      <a:avLst/>
                    </a:prstGeom>
                  </pic:spPr>
                </pic:pic>
              </a:graphicData>
            </a:graphic>
          </wp:inline>
        </w:drawing>
      </w:r>
    </w:p>
    <w:p w14:paraId="22E9DCEF" w14:textId="77777777" w:rsidR="00497216" w:rsidRDefault="00497216"/>
    <w:p w14:paraId="00CD6F11" w14:textId="77777777" w:rsidR="00497216" w:rsidRDefault="00497216"/>
    <w:p w14:paraId="642A9DC7" w14:textId="77777777" w:rsidR="00497216" w:rsidRDefault="00497216"/>
    <w:p w14:paraId="51F3BF23" w14:textId="77777777" w:rsidR="00497216" w:rsidRDefault="00497216" w:rsidP="00497216">
      <w:pPr>
        <w:jc w:val="center"/>
        <w:rPr>
          <w:rFonts w:ascii="Georgia" w:hAnsi="Georgia"/>
          <w:sz w:val="32"/>
          <w:szCs w:val="32"/>
        </w:rPr>
      </w:pPr>
    </w:p>
    <w:p w14:paraId="0EF87543" w14:textId="77777777" w:rsidR="00497216" w:rsidRDefault="00497216" w:rsidP="00497216">
      <w:pPr>
        <w:jc w:val="center"/>
        <w:rPr>
          <w:rFonts w:ascii="Georgia" w:hAnsi="Georgia"/>
          <w:sz w:val="32"/>
          <w:szCs w:val="32"/>
        </w:rPr>
      </w:pPr>
    </w:p>
    <w:p w14:paraId="6CB7531E" w14:textId="77777777" w:rsidR="00497216" w:rsidRDefault="00497216" w:rsidP="00497216">
      <w:pPr>
        <w:jc w:val="center"/>
        <w:rPr>
          <w:rFonts w:ascii="Georgia" w:hAnsi="Georgia"/>
          <w:sz w:val="32"/>
          <w:szCs w:val="32"/>
        </w:rPr>
      </w:pPr>
    </w:p>
    <w:p w14:paraId="4FFCA68D" w14:textId="77777777" w:rsidR="00497216" w:rsidRDefault="00497216" w:rsidP="00497216">
      <w:pPr>
        <w:jc w:val="center"/>
        <w:rPr>
          <w:rFonts w:ascii="Georgia" w:hAnsi="Georgia"/>
          <w:sz w:val="32"/>
          <w:szCs w:val="32"/>
        </w:rPr>
      </w:pPr>
    </w:p>
    <w:p w14:paraId="2A8E446B" w14:textId="77777777" w:rsidR="00497216" w:rsidRDefault="00497216" w:rsidP="00497216">
      <w:pPr>
        <w:jc w:val="center"/>
        <w:rPr>
          <w:rFonts w:ascii="Georgia" w:hAnsi="Georgia"/>
          <w:sz w:val="32"/>
          <w:szCs w:val="32"/>
        </w:rPr>
      </w:pPr>
      <w:r>
        <w:rPr>
          <w:rFonts w:ascii="Georgia" w:hAnsi="Georgia"/>
          <w:sz w:val="32"/>
          <w:szCs w:val="32"/>
        </w:rPr>
        <w:t>Nationella tävlingsbestämmelser för Poolbiljard</w:t>
      </w:r>
    </w:p>
    <w:p w14:paraId="2EE38481" w14:textId="0B43AA16" w:rsidR="00497216" w:rsidRDefault="001F7BFC" w:rsidP="00497216">
      <w:pPr>
        <w:jc w:val="center"/>
        <w:rPr>
          <w:rFonts w:ascii="Georgia" w:hAnsi="Georgia"/>
          <w:sz w:val="32"/>
          <w:szCs w:val="32"/>
        </w:rPr>
      </w:pPr>
      <w:r>
        <w:rPr>
          <w:rFonts w:ascii="Georgia" w:hAnsi="Georgia"/>
          <w:sz w:val="32"/>
          <w:szCs w:val="32"/>
        </w:rPr>
        <w:t>fr o m</w:t>
      </w:r>
      <w:r w:rsidR="00497216">
        <w:rPr>
          <w:rFonts w:ascii="Georgia" w:hAnsi="Georgia"/>
          <w:sz w:val="32"/>
          <w:szCs w:val="32"/>
        </w:rPr>
        <w:t xml:space="preserve"> 202</w:t>
      </w:r>
      <w:r w:rsidR="009F1BC6">
        <w:rPr>
          <w:rFonts w:ascii="Georgia" w:hAnsi="Georgia"/>
          <w:sz w:val="32"/>
          <w:szCs w:val="32"/>
        </w:rPr>
        <w:t>3</w:t>
      </w:r>
      <w:r w:rsidR="00497216">
        <w:rPr>
          <w:rFonts w:ascii="Georgia" w:hAnsi="Georgia"/>
          <w:sz w:val="32"/>
          <w:szCs w:val="32"/>
        </w:rPr>
        <w:t>-</w:t>
      </w:r>
      <w:r w:rsidR="009F1BC6">
        <w:rPr>
          <w:rFonts w:ascii="Georgia" w:hAnsi="Georgia"/>
          <w:sz w:val="32"/>
          <w:szCs w:val="32"/>
        </w:rPr>
        <w:t>01</w:t>
      </w:r>
      <w:r w:rsidR="00497216">
        <w:rPr>
          <w:rFonts w:ascii="Georgia" w:hAnsi="Georgia"/>
          <w:sz w:val="32"/>
          <w:szCs w:val="32"/>
        </w:rPr>
        <w:t>-0</w:t>
      </w:r>
      <w:r w:rsidR="009F1BC6">
        <w:rPr>
          <w:rFonts w:ascii="Georgia" w:hAnsi="Georgia"/>
          <w:sz w:val="32"/>
          <w:szCs w:val="32"/>
        </w:rPr>
        <w:t>1</w:t>
      </w:r>
    </w:p>
    <w:p w14:paraId="695F1537" w14:textId="77777777" w:rsidR="00497216" w:rsidRDefault="00497216" w:rsidP="00497216">
      <w:pPr>
        <w:jc w:val="center"/>
        <w:rPr>
          <w:rFonts w:ascii="Georgia" w:hAnsi="Georgia"/>
          <w:sz w:val="32"/>
          <w:szCs w:val="32"/>
        </w:rPr>
      </w:pPr>
    </w:p>
    <w:p w14:paraId="7FBDBC56" w14:textId="77777777" w:rsidR="00497216" w:rsidRDefault="00497216" w:rsidP="00497216">
      <w:pPr>
        <w:jc w:val="center"/>
        <w:rPr>
          <w:rFonts w:ascii="Georgia" w:hAnsi="Georgia"/>
          <w:sz w:val="32"/>
          <w:szCs w:val="32"/>
        </w:rPr>
      </w:pPr>
    </w:p>
    <w:p w14:paraId="2CEF3BE2" w14:textId="77777777" w:rsidR="00497216" w:rsidRDefault="00497216" w:rsidP="00497216">
      <w:pPr>
        <w:jc w:val="center"/>
        <w:rPr>
          <w:rFonts w:ascii="Georgia" w:hAnsi="Georgia"/>
          <w:sz w:val="32"/>
          <w:szCs w:val="32"/>
        </w:rPr>
      </w:pPr>
    </w:p>
    <w:p w14:paraId="70D924B1" w14:textId="77777777" w:rsidR="00497216" w:rsidRDefault="00497216" w:rsidP="00497216">
      <w:pPr>
        <w:jc w:val="center"/>
        <w:rPr>
          <w:rFonts w:ascii="Georgia" w:hAnsi="Georgia"/>
          <w:sz w:val="32"/>
          <w:szCs w:val="32"/>
        </w:rPr>
      </w:pPr>
    </w:p>
    <w:p w14:paraId="5561811A" w14:textId="77777777" w:rsidR="00497216" w:rsidRDefault="00497216" w:rsidP="00497216">
      <w:pPr>
        <w:jc w:val="center"/>
        <w:rPr>
          <w:rFonts w:ascii="Georgia" w:hAnsi="Georgia"/>
          <w:sz w:val="32"/>
          <w:szCs w:val="32"/>
        </w:rPr>
      </w:pPr>
    </w:p>
    <w:p w14:paraId="18A2A461" w14:textId="77777777" w:rsidR="00497216" w:rsidRDefault="00497216" w:rsidP="00497216">
      <w:pPr>
        <w:jc w:val="center"/>
        <w:rPr>
          <w:rFonts w:ascii="Georgia" w:hAnsi="Georgia"/>
          <w:sz w:val="32"/>
          <w:szCs w:val="32"/>
        </w:rPr>
      </w:pPr>
    </w:p>
    <w:p w14:paraId="3288E03A" w14:textId="77777777" w:rsidR="00497216" w:rsidRDefault="00497216" w:rsidP="00497216">
      <w:pPr>
        <w:jc w:val="center"/>
        <w:rPr>
          <w:rFonts w:ascii="Georgia" w:hAnsi="Georgia"/>
          <w:sz w:val="32"/>
          <w:szCs w:val="32"/>
        </w:rPr>
      </w:pPr>
    </w:p>
    <w:p w14:paraId="480ED362" w14:textId="77777777" w:rsidR="00497216" w:rsidRDefault="00497216" w:rsidP="00497216">
      <w:pPr>
        <w:jc w:val="center"/>
        <w:rPr>
          <w:rFonts w:ascii="Georgia" w:hAnsi="Georgia"/>
          <w:sz w:val="32"/>
          <w:szCs w:val="32"/>
        </w:rPr>
      </w:pPr>
    </w:p>
    <w:p w14:paraId="7BD026EC" w14:textId="77777777" w:rsidR="00497216" w:rsidRDefault="00497216" w:rsidP="00497216">
      <w:pPr>
        <w:jc w:val="center"/>
        <w:rPr>
          <w:rFonts w:ascii="Georgia" w:hAnsi="Georgia"/>
          <w:sz w:val="32"/>
          <w:szCs w:val="32"/>
        </w:rPr>
      </w:pPr>
    </w:p>
    <w:p w14:paraId="7B722125" w14:textId="77777777" w:rsidR="00497216" w:rsidRDefault="00497216" w:rsidP="00497216">
      <w:pPr>
        <w:jc w:val="center"/>
        <w:rPr>
          <w:rFonts w:ascii="Georgia" w:hAnsi="Georgia"/>
          <w:sz w:val="32"/>
          <w:szCs w:val="32"/>
        </w:rPr>
      </w:pPr>
    </w:p>
    <w:p w14:paraId="646E7A8E" w14:textId="77777777" w:rsidR="00497216" w:rsidRDefault="00497216" w:rsidP="00497216">
      <w:pPr>
        <w:jc w:val="center"/>
        <w:rPr>
          <w:rFonts w:ascii="Georgia" w:hAnsi="Georgia"/>
          <w:sz w:val="32"/>
          <w:szCs w:val="32"/>
        </w:rPr>
      </w:pPr>
    </w:p>
    <w:p w14:paraId="7D608BFF" w14:textId="77777777" w:rsidR="00497216" w:rsidRDefault="00497216" w:rsidP="00497216">
      <w:pPr>
        <w:jc w:val="center"/>
        <w:rPr>
          <w:rFonts w:ascii="Georgia" w:hAnsi="Georgia"/>
          <w:sz w:val="32"/>
          <w:szCs w:val="32"/>
        </w:rPr>
      </w:pPr>
    </w:p>
    <w:p w14:paraId="7BE7C3D9" w14:textId="77777777" w:rsidR="00497216" w:rsidRDefault="00497216" w:rsidP="00497216">
      <w:pPr>
        <w:jc w:val="center"/>
        <w:rPr>
          <w:rFonts w:ascii="Georgia" w:hAnsi="Georgia"/>
          <w:sz w:val="32"/>
          <w:szCs w:val="32"/>
        </w:rPr>
      </w:pPr>
    </w:p>
    <w:p w14:paraId="055152BF" w14:textId="77777777" w:rsidR="00497216" w:rsidRDefault="00497216" w:rsidP="00497216">
      <w:pPr>
        <w:jc w:val="center"/>
        <w:rPr>
          <w:rFonts w:ascii="Georgia" w:hAnsi="Georgia"/>
          <w:sz w:val="32"/>
          <w:szCs w:val="32"/>
        </w:rPr>
      </w:pPr>
    </w:p>
    <w:sdt>
      <w:sdtPr>
        <w:rPr>
          <w:rFonts w:asciiTheme="minorHAnsi" w:eastAsiaTheme="minorHAnsi" w:hAnsiTheme="minorHAnsi" w:cstheme="minorBidi"/>
          <w:color w:val="auto"/>
          <w:sz w:val="22"/>
          <w:szCs w:val="22"/>
          <w:lang w:eastAsia="en-US"/>
        </w:rPr>
        <w:id w:val="2011939367"/>
        <w:docPartObj>
          <w:docPartGallery w:val="Table of Contents"/>
          <w:docPartUnique/>
        </w:docPartObj>
      </w:sdtPr>
      <w:sdtEndPr>
        <w:rPr>
          <w:b/>
          <w:bCs/>
        </w:rPr>
      </w:sdtEndPr>
      <w:sdtContent>
        <w:p w14:paraId="03537722" w14:textId="7DAEF4E4" w:rsidR="00B1046B" w:rsidRDefault="00B1046B">
          <w:pPr>
            <w:pStyle w:val="Innehllsfrteckningsrubrik"/>
          </w:pPr>
          <w:r>
            <w:t>Innehåll</w:t>
          </w:r>
        </w:p>
        <w:p w14:paraId="5BC6F9A0" w14:textId="19AA2C46" w:rsidR="00A4162A" w:rsidRDefault="00B1046B">
          <w:pPr>
            <w:pStyle w:val="Innehll1"/>
            <w:tabs>
              <w:tab w:val="right" w:leader="dot" w:pos="9016"/>
            </w:tabs>
            <w:rPr>
              <w:rFonts w:eastAsiaTheme="minorEastAsia"/>
              <w:noProof/>
              <w:lang w:eastAsia="sv-SE"/>
            </w:rPr>
          </w:pPr>
          <w:r>
            <w:fldChar w:fldCharType="begin"/>
          </w:r>
          <w:r>
            <w:instrText xml:space="preserve"> TOC \o "1-3" \h \z \u </w:instrText>
          </w:r>
          <w:r>
            <w:fldChar w:fldCharType="separate"/>
          </w:r>
          <w:hyperlink w:anchor="_Toc123722644" w:history="1">
            <w:r w:rsidR="00A4162A" w:rsidRPr="0022516D">
              <w:rPr>
                <w:rStyle w:val="Hyperlnk"/>
                <w:noProof/>
              </w:rPr>
              <w:t>§1. Tolkningsföreträde samt löpande ändringar</w:t>
            </w:r>
            <w:r w:rsidR="00A4162A">
              <w:rPr>
                <w:noProof/>
                <w:webHidden/>
              </w:rPr>
              <w:tab/>
            </w:r>
            <w:r w:rsidR="00A4162A">
              <w:rPr>
                <w:noProof/>
                <w:webHidden/>
              </w:rPr>
              <w:fldChar w:fldCharType="begin"/>
            </w:r>
            <w:r w:rsidR="00A4162A">
              <w:rPr>
                <w:noProof/>
                <w:webHidden/>
              </w:rPr>
              <w:instrText xml:space="preserve"> PAGEREF _Toc123722644 \h </w:instrText>
            </w:r>
            <w:r w:rsidR="00A4162A">
              <w:rPr>
                <w:noProof/>
                <w:webHidden/>
              </w:rPr>
            </w:r>
            <w:r w:rsidR="00A4162A">
              <w:rPr>
                <w:noProof/>
                <w:webHidden/>
              </w:rPr>
              <w:fldChar w:fldCharType="separate"/>
            </w:r>
            <w:r w:rsidR="00A4162A">
              <w:rPr>
                <w:noProof/>
                <w:webHidden/>
              </w:rPr>
              <w:t>4</w:t>
            </w:r>
            <w:r w:rsidR="00A4162A">
              <w:rPr>
                <w:noProof/>
                <w:webHidden/>
              </w:rPr>
              <w:fldChar w:fldCharType="end"/>
            </w:r>
          </w:hyperlink>
        </w:p>
        <w:p w14:paraId="7B6368A8" w14:textId="1C59471F" w:rsidR="00A4162A" w:rsidRDefault="00A4162A">
          <w:pPr>
            <w:pStyle w:val="Innehll1"/>
            <w:tabs>
              <w:tab w:val="right" w:leader="dot" w:pos="9016"/>
            </w:tabs>
            <w:rPr>
              <w:rFonts w:eastAsiaTheme="minorEastAsia"/>
              <w:noProof/>
              <w:lang w:eastAsia="sv-SE"/>
            </w:rPr>
          </w:pPr>
          <w:hyperlink w:anchor="_Toc123722645" w:history="1">
            <w:r w:rsidRPr="0022516D">
              <w:rPr>
                <w:rStyle w:val="Hyperlnk"/>
                <w:noProof/>
              </w:rPr>
              <w:t>§2. Tävlingssäsong</w:t>
            </w:r>
            <w:r>
              <w:rPr>
                <w:noProof/>
                <w:webHidden/>
              </w:rPr>
              <w:tab/>
            </w:r>
            <w:r>
              <w:rPr>
                <w:noProof/>
                <w:webHidden/>
              </w:rPr>
              <w:fldChar w:fldCharType="begin"/>
            </w:r>
            <w:r>
              <w:rPr>
                <w:noProof/>
                <w:webHidden/>
              </w:rPr>
              <w:instrText xml:space="preserve"> PAGEREF _Toc123722645 \h </w:instrText>
            </w:r>
            <w:r>
              <w:rPr>
                <w:noProof/>
                <w:webHidden/>
              </w:rPr>
            </w:r>
            <w:r>
              <w:rPr>
                <w:noProof/>
                <w:webHidden/>
              </w:rPr>
              <w:fldChar w:fldCharType="separate"/>
            </w:r>
            <w:r>
              <w:rPr>
                <w:noProof/>
                <w:webHidden/>
              </w:rPr>
              <w:t>5</w:t>
            </w:r>
            <w:r>
              <w:rPr>
                <w:noProof/>
                <w:webHidden/>
              </w:rPr>
              <w:fldChar w:fldCharType="end"/>
            </w:r>
          </w:hyperlink>
        </w:p>
        <w:p w14:paraId="2FB2E6B3" w14:textId="2ABE9BEE" w:rsidR="00A4162A" w:rsidRDefault="00A4162A">
          <w:pPr>
            <w:pStyle w:val="Innehll2"/>
            <w:tabs>
              <w:tab w:val="right" w:leader="dot" w:pos="9016"/>
            </w:tabs>
            <w:rPr>
              <w:rFonts w:eastAsiaTheme="minorEastAsia"/>
              <w:noProof/>
              <w:lang w:eastAsia="sv-SE"/>
            </w:rPr>
          </w:pPr>
          <w:hyperlink w:anchor="_Toc123722646" w:history="1">
            <w:r w:rsidRPr="0022516D">
              <w:rPr>
                <w:rStyle w:val="Hyperlnk"/>
                <w:noProof/>
              </w:rPr>
              <w:t>§2.1 Tävlingskalender</w:t>
            </w:r>
            <w:r>
              <w:rPr>
                <w:noProof/>
                <w:webHidden/>
              </w:rPr>
              <w:tab/>
            </w:r>
            <w:r>
              <w:rPr>
                <w:noProof/>
                <w:webHidden/>
              </w:rPr>
              <w:fldChar w:fldCharType="begin"/>
            </w:r>
            <w:r>
              <w:rPr>
                <w:noProof/>
                <w:webHidden/>
              </w:rPr>
              <w:instrText xml:space="preserve"> PAGEREF _Toc123722646 \h </w:instrText>
            </w:r>
            <w:r>
              <w:rPr>
                <w:noProof/>
                <w:webHidden/>
              </w:rPr>
            </w:r>
            <w:r>
              <w:rPr>
                <w:noProof/>
                <w:webHidden/>
              </w:rPr>
              <w:fldChar w:fldCharType="separate"/>
            </w:r>
            <w:r>
              <w:rPr>
                <w:noProof/>
                <w:webHidden/>
              </w:rPr>
              <w:t>5</w:t>
            </w:r>
            <w:r>
              <w:rPr>
                <w:noProof/>
                <w:webHidden/>
              </w:rPr>
              <w:fldChar w:fldCharType="end"/>
            </w:r>
          </w:hyperlink>
        </w:p>
        <w:p w14:paraId="7D4929A1" w14:textId="292FB9A4" w:rsidR="00A4162A" w:rsidRDefault="00A4162A">
          <w:pPr>
            <w:pStyle w:val="Innehll1"/>
            <w:tabs>
              <w:tab w:val="right" w:leader="dot" w:pos="9016"/>
            </w:tabs>
            <w:rPr>
              <w:rFonts w:eastAsiaTheme="minorEastAsia"/>
              <w:noProof/>
              <w:lang w:eastAsia="sv-SE"/>
            </w:rPr>
          </w:pPr>
          <w:hyperlink w:anchor="_Toc123722647" w:history="1">
            <w:r w:rsidRPr="0022516D">
              <w:rPr>
                <w:rStyle w:val="Hyperlnk"/>
                <w:noProof/>
                <w:lang w:val="en-GB"/>
              </w:rPr>
              <w:t>§3. Svenska Pooltouren / Swedish Pool Tour (SPT)</w:t>
            </w:r>
            <w:r>
              <w:rPr>
                <w:noProof/>
                <w:webHidden/>
              </w:rPr>
              <w:tab/>
            </w:r>
            <w:r>
              <w:rPr>
                <w:noProof/>
                <w:webHidden/>
              </w:rPr>
              <w:fldChar w:fldCharType="begin"/>
            </w:r>
            <w:r>
              <w:rPr>
                <w:noProof/>
                <w:webHidden/>
              </w:rPr>
              <w:instrText xml:space="preserve"> PAGEREF _Toc123722647 \h </w:instrText>
            </w:r>
            <w:r>
              <w:rPr>
                <w:noProof/>
                <w:webHidden/>
              </w:rPr>
            </w:r>
            <w:r>
              <w:rPr>
                <w:noProof/>
                <w:webHidden/>
              </w:rPr>
              <w:fldChar w:fldCharType="separate"/>
            </w:r>
            <w:r>
              <w:rPr>
                <w:noProof/>
                <w:webHidden/>
              </w:rPr>
              <w:t>5</w:t>
            </w:r>
            <w:r>
              <w:rPr>
                <w:noProof/>
                <w:webHidden/>
              </w:rPr>
              <w:fldChar w:fldCharType="end"/>
            </w:r>
          </w:hyperlink>
        </w:p>
        <w:p w14:paraId="7ACF0610" w14:textId="19D989D4" w:rsidR="00A4162A" w:rsidRDefault="00A4162A">
          <w:pPr>
            <w:pStyle w:val="Innehll2"/>
            <w:tabs>
              <w:tab w:val="right" w:leader="dot" w:pos="9016"/>
            </w:tabs>
            <w:rPr>
              <w:rFonts w:eastAsiaTheme="minorEastAsia"/>
              <w:noProof/>
              <w:lang w:eastAsia="sv-SE"/>
            </w:rPr>
          </w:pPr>
          <w:hyperlink w:anchor="_Toc123722648" w:history="1">
            <w:r w:rsidRPr="0022516D">
              <w:rPr>
                <w:rStyle w:val="Hyperlnk"/>
                <w:noProof/>
              </w:rPr>
              <w:t>§3.1 Giltig tävling</w:t>
            </w:r>
            <w:r>
              <w:rPr>
                <w:noProof/>
                <w:webHidden/>
              </w:rPr>
              <w:tab/>
            </w:r>
            <w:r>
              <w:rPr>
                <w:noProof/>
                <w:webHidden/>
              </w:rPr>
              <w:fldChar w:fldCharType="begin"/>
            </w:r>
            <w:r>
              <w:rPr>
                <w:noProof/>
                <w:webHidden/>
              </w:rPr>
              <w:instrText xml:space="preserve"> PAGEREF _Toc123722648 \h </w:instrText>
            </w:r>
            <w:r>
              <w:rPr>
                <w:noProof/>
                <w:webHidden/>
              </w:rPr>
            </w:r>
            <w:r>
              <w:rPr>
                <w:noProof/>
                <w:webHidden/>
              </w:rPr>
              <w:fldChar w:fldCharType="separate"/>
            </w:r>
            <w:r>
              <w:rPr>
                <w:noProof/>
                <w:webHidden/>
              </w:rPr>
              <w:t>5</w:t>
            </w:r>
            <w:r>
              <w:rPr>
                <w:noProof/>
                <w:webHidden/>
              </w:rPr>
              <w:fldChar w:fldCharType="end"/>
            </w:r>
          </w:hyperlink>
        </w:p>
        <w:p w14:paraId="73288853" w14:textId="4B733587" w:rsidR="00A4162A" w:rsidRDefault="00A4162A">
          <w:pPr>
            <w:pStyle w:val="Innehll2"/>
            <w:tabs>
              <w:tab w:val="right" w:leader="dot" w:pos="9016"/>
            </w:tabs>
            <w:rPr>
              <w:rFonts w:eastAsiaTheme="minorEastAsia"/>
              <w:noProof/>
              <w:lang w:eastAsia="sv-SE"/>
            </w:rPr>
          </w:pPr>
          <w:hyperlink w:anchor="_Toc123722649" w:history="1">
            <w:r w:rsidRPr="0022516D">
              <w:rPr>
                <w:rStyle w:val="Hyperlnk"/>
                <w:noProof/>
              </w:rPr>
              <w:t>§3.2 Berättigad till start</w:t>
            </w:r>
            <w:r>
              <w:rPr>
                <w:noProof/>
                <w:webHidden/>
              </w:rPr>
              <w:tab/>
            </w:r>
            <w:r>
              <w:rPr>
                <w:noProof/>
                <w:webHidden/>
              </w:rPr>
              <w:fldChar w:fldCharType="begin"/>
            </w:r>
            <w:r>
              <w:rPr>
                <w:noProof/>
                <w:webHidden/>
              </w:rPr>
              <w:instrText xml:space="preserve"> PAGEREF _Toc123722649 \h </w:instrText>
            </w:r>
            <w:r>
              <w:rPr>
                <w:noProof/>
                <w:webHidden/>
              </w:rPr>
            </w:r>
            <w:r>
              <w:rPr>
                <w:noProof/>
                <w:webHidden/>
              </w:rPr>
              <w:fldChar w:fldCharType="separate"/>
            </w:r>
            <w:r>
              <w:rPr>
                <w:noProof/>
                <w:webHidden/>
              </w:rPr>
              <w:t>5</w:t>
            </w:r>
            <w:r>
              <w:rPr>
                <w:noProof/>
                <w:webHidden/>
              </w:rPr>
              <w:fldChar w:fldCharType="end"/>
            </w:r>
          </w:hyperlink>
        </w:p>
        <w:p w14:paraId="7502C35F" w14:textId="3353B5DF" w:rsidR="00A4162A" w:rsidRDefault="00A4162A">
          <w:pPr>
            <w:pStyle w:val="Innehll3"/>
            <w:tabs>
              <w:tab w:val="right" w:leader="dot" w:pos="9016"/>
            </w:tabs>
            <w:rPr>
              <w:rFonts w:eastAsiaTheme="minorEastAsia"/>
              <w:noProof/>
              <w:lang w:eastAsia="sv-SE"/>
            </w:rPr>
          </w:pPr>
          <w:hyperlink w:anchor="_Toc123722650" w:history="1">
            <w:r w:rsidRPr="0022516D">
              <w:rPr>
                <w:rStyle w:val="Hyperlnk"/>
                <w:noProof/>
              </w:rPr>
              <w:t>§3.2.1 FargoRate</w:t>
            </w:r>
            <w:r>
              <w:rPr>
                <w:noProof/>
                <w:webHidden/>
              </w:rPr>
              <w:tab/>
            </w:r>
            <w:r>
              <w:rPr>
                <w:noProof/>
                <w:webHidden/>
              </w:rPr>
              <w:fldChar w:fldCharType="begin"/>
            </w:r>
            <w:r>
              <w:rPr>
                <w:noProof/>
                <w:webHidden/>
              </w:rPr>
              <w:instrText xml:space="preserve"> PAGEREF _Toc123722650 \h </w:instrText>
            </w:r>
            <w:r>
              <w:rPr>
                <w:noProof/>
                <w:webHidden/>
              </w:rPr>
            </w:r>
            <w:r>
              <w:rPr>
                <w:noProof/>
                <w:webHidden/>
              </w:rPr>
              <w:fldChar w:fldCharType="separate"/>
            </w:r>
            <w:r>
              <w:rPr>
                <w:noProof/>
                <w:webHidden/>
              </w:rPr>
              <w:t>6</w:t>
            </w:r>
            <w:r>
              <w:rPr>
                <w:noProof/>
                <w:webHidden/>
              </w:rPr>
              <w:fldChar w:fldCharType="end"/>
            </w:r>
          </w:hyperlink>
        </w:p>
        <w:p w14:paraId="060E1105" w14:textId="256094BA" w:rsidR="00A4162A" w:rsidRDefault="00A4162A">
          <w:pPr>
            <w:pStyle w:val="Innehll2"/>
            <w:tabs>
              <w:tab w:val="right" w:leader="dot" w:pos="9016"/>
            </w:tabs>
            <w:rPr>
              <w:rFonts w:eastAsiaTheme="minorEastAsia"/>
              <w:noProof/>
              <w:lang w:eastAsia="sv-SE"/>
            </w:rPr>
          </w:pPr>
          <w:hyperlink w:anchor="_Toc123722651" w:history="1">
            <w:r w:rsidRPr="0022516D">
              <w:rPr>
                <w:rStyle w:val="Hyperlnk"/>
                <w:noProof/>
              </w:rPr>
              <w:t>§3.3 Discipliner och starttider</w:t>
            </w:r>
            <w:r>
              <w:rPr>
                <w:noProof/>
                <w:webHidden/>
              </w:rPr>
              <w:tab/>
            </w:r>
            <w:r>
              <w:rPr>
                <w:noProof/>
                <w:webHidden/>
              </w:rPr>
              <w:fldChar w:fldCharType="begin"/>
            </w:r>
            <w:r>
              <w:rPr>
                <w:noProof/>
                <w:webHidden/>
              </w:rPr>
              <w:instrText xml:space="preserve"> PAGEREF _Toc123722651 \h </w:instrText>
            </w:r>
            <w:r>
              <w:rPr>
                <w:noProof/>
                <w:webHidden/>
              </w:rPr>
            </w:r>
            <w:r>
              <w:rPr>
                <w:noProof/>
                <w:webHidden/>
              </w:rPr>
              <w:fldChar w:fldCharType="separate"/>
            </w:r>
            <w:r>
              <w:rPr>
                <w:noProof/>
                <w:webHidden/>
              </w:rPr>
              <w:t>6</w:t>
            </w:r>
            <w:r>
              <w:rPr>
                <w:noProof/>
                <w:webHidden/>
              </w:rPr>
              <w:fldChar w:fldCharType="end"/>
            </w:r>
          </w:hyperlink>
        </w:p>
        <w:p w14:paraId="64AFA9E2" w14:textId="70AB4A94" w:rsidR="00A4162A" w:rsidRDefault="00A4162A">
          <w:pPr>
            <w:pStyle w:val="Innehll2"/>
            <w:tabs>
              <w:tab w:val="right" w:leader="dot" w:pos="9016"/>
            </w:tabs>
            <w:rPr>
              <w:rFonts w:eastAsiaTheme="minorEastAsia"/>
              <w:noProof/>
              <w:lang w:eastAsia="sv-SE"/>
            </w:rPr>
          </w:pPr>
          <w:hyperlink w:anchor="_Toc123722652" w:history="1">
            <w:r w:rsidRPr="0022516D">
              <w:rPr>
                <w:rStyle w:val="Hyperlnk"/>
                <w:noProof/>
              </w:rPr>
              <w:t>§3.4 Tävlingsform</w:t>
            </w:r>
            <w:r>
              <w:rPr>
                <w:noProof/>
                <w:webHidden/>
              </w:rPr>
              <w:tab/>
            </w:r>
            <w:r>
              <w:rPr>
                <w:noProof/>
                <w:webHidden/>
              </w:rPr>
              <w:fldChar w:fldCharType="begin"/>
            </w:r>
            <w:r>
              <w:rPr>
                <w:noProof/>
                <w:webHidden/>
              </w:rPr>
              <w:instrText xml:space="preserve"> PAGEREF _Toc123722652 \h </w:instrText>
            </w:r>
            <w:r>
              <w:rPr>
                <w:noProof/>
                <w:webHidden/>
              </w:rPr>
            </w:r>
            <w:r>
              <w:rPr>
                <w:noProof/>
                <w:webHidden/>
              </w:rPr>
              <w:fldChar w:fldCharType="separate"/>
            </w:r>
            <w:r>
              <w:rPr>
                <w:noProof/>
                <w:webHidden/>
              </w:rPr>
              <w:t>7</w:t>
            </w:r>
            <w:r>
              <w:rPr>
                <w:noProof/>
                <w:webHidden/>
              </w:rPr>
              <w:fldChar w:fldCharType="end"/>
            </w:r>
          </w:hyperlink>
        </w:p>
        <w:p w14:paraId="42151E5D" w14:textId="05EAB7C4" w:rsidR="00A4162A" w:rsidRDefault="00A4162A">
          <w:pPr>
            <w:pStyle w:val="Innehll2"/>
            <w:tabs>
              <w:tab w:val="right" w:leader="dot" w:pos="9016"/>
            </w:tabs>
            <w:rPr>
              <w:rFonts w:eastAsiaTheme="minorEastAsia"/>
              <w:noProof/>
              <w:lang w:eastAsia="sv-SE"/>
            </w:rPr>
          </w:pPr>
          <w:hyperlink w:anchor="_Toc123722653" w:history="1">
            <w:r w:rsidRPr="0022516D">
              <w:rPr>
                <w:rStyle w:val="Hyperlnk"/>
                <w:noProof/>
              </w:rPr>
              <w:t>§3.5 Seedning och lottning</w:t>
            </w:r>
            <w:r>
              <w:rPr>
                <w:noProof/>
                <w:webHidden/>
              </w:rPr>
              <w:tab/>
            </w:r>
            <w:r>
              <w:rPr>
                <w:noProof/>
                <w:webHidden/>
              </w:rPr>
              <w:fldChar w:fldCharType="begin"/>
            </w:r>
            <w:r>
              <w:rPr>
                <w:noProof/>
                <w:webHidden/>
              </w:rPr>
              <w:instrText xml:space="preserve"> PAGEREF _Toc123722653 \h </w:instrText>
            </w:r>
            <w:r>
              <w:rPr>
                <w:noProof/>
                <w:webHidden/>
              </w:rPr>
            </w:r>
            <w:r>
              <w:rPr>
                <w:noProof/>
                <w:webHidden/>
              </w:rPr>
              <w:fldChar w:fldCharType="separate"/>
            </w:r>
            <w:r>
              <w:rPr>
                <w:noProof/>
                <w:webHidden/>
              </w:rPr>
              <w:t>7</w:t>
            </w:r>
            <w:r>
              <w:rPr>
                <w:noProof/>
                <w:webHidden/>
              </w:rPr>
              <w:fldChar w:fldCharType="end"/>
            </w:r>
          </w:hyperlink>
        </w:p>
        <w:p w14:paraId="3F3AB8C4" w14:textId="29F39A1A" w:rsidR="00A4162A" w:rsidRDefault="00A4162A">
          <w:pPr>
            <w:pStyle w:val="Innehll2"/>
            <w:tabs>
              <w:tab w:val="right" w:leader="dot" w:pos="9016"/>
            </w:tabs>
            <w:rPr>
              <w:rFonts w:eastAsiaTheme="minorEastAsia"/>
              <w:noProof/>
              <w:lang w:eastAsia="sv-SE"/>
            </w:rPr>
          </w:pPr>
          <w:hyperlink w:anchor="_Toc123722654" w:history="1">
            <w:r w:rsidRPr="0022516D">
              <w:rPr>
                <w:rStyle w:val="Hyperlnk"/>
                <w:noProof/>
              </w:rPr>
              <w:t>§3.6 Distanser SPT</w:t>
            </w:r>
            <w:r>
              <w:rPr>
                <w:noProof/>
                <w:webHidden/>
              </w:rPr>
              <w:tab/>
            </w:r>
            <w:r>
              <w:rPr>
                <w:noProof/>
                <w:webHidden/>
              </w:rPr>
              <w:fldChar w:fldCharType="begin"/>
            </w:r>
            <w:r>
              <w:rPr>
                <w:noProof/>
                <w:webHidden/>
              </w:rPr>
              <w:instrText xml:space="preserve"> PAGEREF _Toc123722654 \h </w:instrText>
            </w:r>
            <w:r>
              <w:rPr>
                <w:noProof/>
                <w:webHidden/>
              </w:rPr>
            </w:r>
            <w:r>
              <w:rPr>
                <w:noProof/>
                <w:webHidden/>
              </w:rPr>
              <w:fldChar w:fldCharType="separate"/>
            </w:r>
            <w:r>
              <w:rPr>
                <w:noProof/>
                <w:webHidden/>
              </w:rPr>
              <w:t>9</w:t>
            </w:r>
            <w:r>
              <w:rPr>
                <w:noProof/>
                <w:webHidden/>
              </w:rPr>
              <w:fldChar w:fldCharType="end"/>
            </w:r>
          </w:hyperlink>
        </w:p>
        <w:p w14:paraId="4ACF0F05" w14:textId="4FB8472E" w:rsidR="00A4162A" w:rsidRDefault="00A4162A">
          <w:pPr>
            <w:pStyle w:val="Innehll2"/>
            <w:tabs>
              <w:tab w:val="right" w:leader="dot" w:pos="9016"/>
            </w:tabs>
            <w:rPr>
              <w:rFonts w:eastAsiaTheme="minorEastAsia"/>
              <w:noProof/>
              <w:lang w:eastAsia="sv-SE"/>
            </w:rPr>
          </w:pPr>
          <w:hyperlink w:anchor="_Toc123722655" w:history="1">
            <w:r w:rsidRPr="0022516D">
              <w:rPr>
                <w:rStyle w:val="Hyperlnk"/>
                <w:noProof/>
              </w:rPr>
              <w:t>§3.7 SPT-ranking</w:t>
            </w:r>
            <w:r>
              <w:rPr>
                <w:noProof/>
                <w:webHidden/>
              </w:rPr>
              <w:tab/>
            </w:r>
            <w:r>
              <w:rPr>
                <w:noProof/>
                <w:webHidden/>
              </w:rPr>
              <w:fldChar w:fldCharType="begin"/>
            </w:r>
            <w:r>
              <w:rPr>
                <w:noProof/>
                <w:webHidden/>
              </w:rPr>
              <w:instrText xml:space="preserve"> PAGEREF _Toc123722655 \h </w:instrText>
            </w:r>
            <w:r>
              <w:rPr>
                <w:noProof/>
                <w:webHidden/>
              </w:rPr>
            </w:r>
            <w:r>
              <w:rPr>
                <w:noProof/>
                <w:webHidden/>
              </w:rPr>
              <w:fldChar w:fldCharType="separate"/>
            </w:r>
            <w:r>
              <w:rPr>
                <w:noProof/>
                <w:webHidden/>
              </w:rPr>
              <w:t>9</w:t>
            </w:r>
            <w:r>
              <w:rPr>
                <w:noProof/>
                <w:webHidden/>
              </w:rPr>
              <w:fldChar w:fldCharType="end"/>
            </w:r>
          </w:hyperlink>
        </w:p>
        <w:p w14:paraId="0480082A" w14:textId="6C421DF4" w:rsidR="00A4162A" w:rsidRDefault="00A4162A">
          <w:pPr>
            <w:pStyle w:val="Innehll2"/>
            <w:tabs>
              <w:tab w:val="right" w:leader="dot" w:pos="9016"/>
            </w:tabs>
            <w:rPr>
              <w:rFonts w:eastAsiaTheme="minorEastAsia"/>
              <w:noProof/>
              <w:lang w:eastAsia="sv-SE"/>
            </w:rPr>
          </w:pPr>
          <w:hyperlink w:anchor="_Toc123722656" w:history="1">
            <w:r w:rsidRPr="0022516D">
              <w:rPr>
                <w:rStyle w:val="Hyperlnk"/>
                <w:noProof/>
              </w:rPr>
              <w:t>§3.8 Poängfördelning</w:t>
            </w:r>
            <w:r>
              <w:rPr>
                <w:noProof/>
                <w:webHidden/>
              </w:rPr>
              <w:tab/>
            </w:r>
            <w:r>
              <w:rPr>
                <w:noProof/>
                <w:webHidden/>
              </w:rPr>
              <w:fldChar w:fldCharType="begin"/>
            </w:r>
            <w:r>
              <w:rPr>
                <w:noProof/>
                <w:webHidden/>
              </w:rPr>
              <w:instrText xml:space="preserve"> PAGEREF _Toc123722656 \h </w:instrText>
            </w:r>
            <w:r>
              <w:rPr>
                <w:noProof/>
                <w:webHidden/>
              </w:rPr>
            </w:r>
            <w:r>
              <w:rPr>
                <w:noProof/>
                <w:webHidden/>
              </w:rPr>
              <w:fldChar w:fldCharType="separate"/>
            </w:r>
            <w:r>
              <w:rPr>
                <w:noProof/>
                <w:webHidden/>
              </w:rPr>
              <w:t>9</w:t>
            </w:r>
            <w:r>
              <w:rPr>
                <w:noProof/>
                <w:webHidden/>
              </w:rPr>
              <w:fldChar w:fldCharType="end"/>
            </w:r>
          </w:hyperlink>
        </w:p>
        <w:p w14:paraId="3EC5E277" w14:textId="107F38A7" w:rsidR="00A4162A" w:rsidRDefault="00A4162A">
          <w:pPr>
            <w:pStyle w:val="Innehll2"/>
            <w:tabs>
              <w:tab w:val="right" w:leader="dot" w:pos="9016"/>
            </w:tabs>
            <w:rPr>
              <w:rFonts w:eastAsiaTheme="minorEastAsia"/>
              <w:noProof/>
              <w:lang w:eastAsia="sv-SE"/>
            </w:rPr>
          </w:pPr>
          <w:hyperlink w:anchor="_Toc123722657" w:history="1">
            <w:r w:rsidRPr="0022516D">
              <w:rPr>
                <w:rStyle w:val="Hyperlnk"/>
                <w:noProof/>
              </w:rPr>
              <w:t>§3.9 Startavgifter och redovisning till förbundet</w:t>
            </w:r>
            <w:r>
              <w:rPr>
                <w:noProof/>
                <w:webHidden/>
              </w:rPr>
              <w:tab/>
            </w:r>
            <w:r>
              <w:rPr>
                <w:noProof/>
                <w:webHidden/>
              </w:rPr>
              <w:fldChar w:fldCharType="begin"/>
            </w:r>
            <w:r>
              <w:rPr>
                <w:noProof/>
                <w:webHidden/>
              </w:rPr>
              <w:instrText xml:space="preserve"> PAGEREF _Toc123722657 \h </w:instrText>
            </w:r>
            <w:r>
              <w:rPr>
                <w:noProof/>
                <w:webHidden/>
              </w:rPr>
            </w:r>
            <w:r>
              <w:rPr>
                <w:noProof/>
                <w:webHidden/>
              </w:rPr>
              <w:fldChar w:fldCharType="separate"/>
            </w:r>
            <w:r>
              <w:rPr>
                <w:noProof/>
                <w:webHidden/>
              </w:rPr>
              <w:t>10</w:t>
            </w:r>
            <w:r>
              <w:rPr>
                <w:noProof/>
                <w:webHidden/>
              </w:rPr>
              <w:fldChar w:fldCharType="end"/>
            </w:r>
          </w:hyperlink>
        </w:p>
        <w:p w14:paraId="488DB357" w14:textId="38483677" w:rsidR="00A4162A" w:rsidRDefault="00A4162A">
          <w:pPr>
            <w:pStyle w:val="Innehll2"/>
            <w:tabs>
              <w:tab w:val="right" w:leader="dot" w:pos="9016"/>
            </w:tabs>
            <w:rPr>
              <w:rFonts w:eastAsiaTheme="minorEastAsia"/>
              <w:noProof/>
              <w:lang w:eastAsia="sv-SE"/>
            </w:rPr>
          </w:pPr>
          <w:hyperlink w:anchor="_Toc123722658" w:history="1">
            <w:r w:rsidRPr="0022516D">
              <w:rPr>
                <w:rStyle w:val="Hyperlnk"/>
                <w:noProof/>
              </w:rPr>
              <w:t>§3.10 Priser och premier</w:t>
            </w:r>
            <w:r>
              <w:rPr>
                <w:noProof/>
                <w:webHidden/>
              </w:rPr>
              <w:tab/>
            </w:r>
            <w:r>
              <w:rPr>
                <w:noProof/>
                <w:webHidden/>
              </w:rPr>
              <w:fldChar w:fldCharType="begin"/>
            </w:r>
            <w:r>
              <w:rPr>
                <w:noProof/>
                <w:webHidden/>
              </w:rPr>
              <w:instrText xml:space="preserve"> PAGEREF _Toc123722658 \h </w:instrText>
            </w:r>
            <w:r>
              <w:rPr>
                <w:noProof/>
                <w:webHidden/>
              </w:rPr>
            </w:r>
            <w:r>
              <w:rPr>
                <w:noProof/>
                <w:webHidden/>
              </w:rPr>
              <w:fldChar w:fldCharType="separate"/>
            </w:r>
            <w:r>
              <w:rPr>
                <w:noProof/>
                <w:webHidden/>
              </w:rPr>
              <w:t>10</w:t>
            </w:r>
            <w:r>
              <w:rPr>
                <w:noProof/>
                <w:webHidden/>
              </w:rPr>
              <w:fldChar w:fldCharType="end"/>
            </w:r>
          </w:hyperlink>
        </w:p>
        <w:p w14:paraId="7F25EEB6" w14:textId="20BA2C9F" w:rsidR="00A4162A" w:rsidRDefault="00A4162A">
          <w:pPr>
            <w:pStyle w:val="Innehll2"/>
            <w:tabs>
              <w:tab w:val="right" w:leader="dot" w:pos="9016"/>
            </w:tabs>
            <w:rPr>
              <w:rFonts w:eastAsiaTheme="minorEastAsia"/>
              <w:noProof/>
              <w:lang w:eastAsia="sv-SE"/>
            </w:rPr>
          </w:pPr>
          <w:hyperlink w:anchor="_Toc123722659" w:history="1">
            <w:r w:rsidRPr="0022516D">
              <w:rPr>
                <w:rStyle w:val="Hyperlnk"/>
                <w:noProof/>
              </w:rPr>
              <w:t>§3.11 Säsongsvinnare</w:t>
            </w:r>
            <w:r>
              <w:rPr>
                <w:noProof/>
                <w:webHidden/>
              </w:rPr>
              <w:tab/>
            </w:r>
            <w:r>
              <w:rPr>
                <w:noProof/>
                <w:webHidden/>
              </w:rPr>
              <w:fldChar w:fldCharType="begin"/>
            </w:r>
            <w:r>
              <w:rPr>
                <w:noProof/>
                <w:webHidden/>
              </w:rPr>
              <w:instrText xml:space="preserve"> PAGEREF _Toc123722659 \h </w:instrText>
            </w:r>
            <w:r>
              <w:rPr>
                <w:noProof/>
                <w:webHidden/>
              </w:rPr>
            </w:r>
            <w:r>
              <w:rPr>
                <w:noProof/>
                <w:webHidden/>
              </w:rPr>
              <w:fldChar w:fldCharType="separate"/>
            </w:r>
            <w:r>
              <w:rPr>
                <w:noProof/>
                <w:webHidden/>
              </w:rPr>
              <w:t>10</w:t>
            </w:r>
            <w:r>
              <w:rPr>
                <w:noProof/>
                <w:webHidden/>
              </w:rPr>
              <w:fldChar w:fldCharType="end"/>
            </w:r>
          </w:hyperlink>
        </w:p>
        <w:p w14:paraId="6D43C1B6" w14:textId="0EE0A0C6" w:rsidR="00A4162A" w:rsidRDefault="00A4162A">
          <w:pPr>
            <w:pStyle w:val="Innehll1"/>
            <w:tabs>
              <w:tab w:val="right" w:leader="dot" w:pos="9016"/>
            </w:tabs>
            <w:rPr>
              <w:rFonts w:eastAsiaTheme="minorEastAsia"/>
              <w:noProof/>
              <w:lang w:eastAsia="sv-SE"/>
            </w:rPr>
          </w:pPr>
          <w:hyperlink w:anchor="_Toc123722660" w:history="1">
            <w:r w:rsidRPr="0022516D">
              <w:rPr>
                <w:rStyle w:val="Hyperlnk"/>
                <w:noProof/>
              </w:rPr>
              <w:t>§4 Seniors and Ladies (45+ Tour)</w:t>
            </w:r>
            <w:r>
              <w:rPr>
                <w:noProof/>
                <w:webHidden/>
              </w:rPr>
              <w:tab/>
            </w:r>
            <w:r>
              <w:rPr>
                <w:noProof/>
                <w:webHidden/>
              </w:rPr>
              <w:fldChar w:fldCharType="begin"/>
            </w:r>
            <w:r>
              <w:rPr>
                <w:noProof/>
                <w:webHidden/>
              </w:rPr>
              <w:instrText xml:space="preserve"> PAGEREF _Toc123722660 \h </w:instrText>
            </w:r>
            <w:r>
              <w:rPr>
                <w:noProof/>
                <w:webHidden/>
              </w:rPr>
            </w:r>
            <w:r>
              <w:rPr>
                <w:noProof/>
                <w:webHidden/>
              </w:rPr>
              <w:fldChar w:fldCharType="separate"/>
            </w:r>
            <w:r>
              <w:rPr>
                <w:noProof/>
                <w:webHidden/>
              </w:rPr>
              <w:t>11</w:t>
            </w:r>
            <w:r>
              <w:rPr>
                <w:noProof/>
                <w:webHidden/>
              </w:rPr>
              <w:fldChar w:fldCharType="end"/>
            </w:r>
          </w:hyperlink>
        </w:p>
        <w:p w14:paraId="5B6B5E39" w14:textId="0BE2407B" w:rsidR="00A4162A" w:rsidRDefault="00A4162A">
          <w:pPr>
            <w:pStyle w:val="Innehll2"/>
            <w:tabs>
              <w:tab w:val="right" w:leader="dot" w:pos="9016"/>
            </w:tabs>
            <w:rPr>
              <w:rFonts w:eastAsiaTheme="minorEastAsia"/>
              <w:noProof/>
              <w:lang w:eastAsia="sv-SE"/>
            </w:rPr>
          </w:pPr>
          <w:hyperlink w:anchor="_Toc123722661" w:history="1">
            <w:r w:rsidRPr="0022516D">
              <w:rPr>
                <w:rStyle w:val="Hyperlnk"/>
                <w:noProof/>
              </w:rPr>
              <w:t>§4.1 Giltig tävling</w:t>
            </w:r>
            <w:r>
              <w:rPr>
                <w:noProof/>
                <w:webHidden/>
              </w:rPr>
              <w:tab/>
            </w:r>
            <w:r>
              <w:rPr>
                <w:noProof/>
                <w:webHidden/>
              </w:rPr>
              <w:fldChar w:fldCharType="begin"/>
            </w:r>
            <w:r>
              <w:rPr>
                <w:noProof/>
                <w:webHidden/>
              </w:rPr>
              <w:instrText xml:space="preserve"> PAGEREF _Toc123722661 \h </w:instrText>
            </w:r>
            <w:r>
              <w:rPr>
                <w:noProof/>
                <w:webHidden/>
              </w:rPr>
            </w:r>
            <w:r>
              <w:rPr>
                <w:noProof/>
                <w:webHidden/>
              </w:rPr>
              <w:fldChar w:fldCharType="separate"/>
            </w:r>
            <w:r>
              <w:rPr>
                <w:noProof/>
                <w:webHidden/>
              </w:rPr>
              <w:t>11</w:t>
            </w:r>
            <w:r>
              <w:rPr>
                <w:noProof/>
                <w:webHidden/>
              </w:rPr>
              <w:fldChar w:fldCharType="end"/>
            </w:r>
          </w:hyperlink>
        </w:p>
        <w:p w14:paraId="410A9B55" w14:textId="225BC5CB" w:rsidR="00A4162A" w:rsidRDefault="00A4162A">
          <w:pPr>
            <w:pStyle w:val="Innehll2"/>
            <w:tabs>
              <w:tab w:val="right" w:leader="dot" w:pos="9016"/>
            </w:tabs>
            <w:rPr>
              <w:rFonts w:eastAsiaTheme="minorEastAsia"/>
              <w:noProof/>
              <w:lang w:eastAsia="sv-SE"/>
            </w:rPr>
          </w:pPr>
          <w:hyperlink w:anchor="_Toc123722662" w:history="1">
            <w:r w:rsidRPr="0022516D">
              <w:rPr>
                <w:rStyle w:val="Hyperlnk"/>
                <w:noProof/>
              </w:rPr>
              <w:t>§4.2 Berättigad till start</w:t>
            </w:r>
            <w:r>
              <w:rPr>
                <w:noProof/>
                <w:webHidden/>
              </w:rPr>
              <w:tab/>
            </w:r>
            <w:r>
              <w:rPr>
                <w:noProof/>
                <w:webHidden/>
              </w:rPr>
              <w:fldChar w:fldCharType="begin"/>
            </w:r>
            <w:r>
              <w:rPr>
                <w:noProof/>
                <w:webHidden/>
              </w:rPr>
              <w:instrText xml:space="preserve"> PAGEREF _Toc123722662 \h </w:instrText>
            </w:r>
            <w:r>
              <w:rPr>
                <w:noProof/>
                <w:webHidden/>
              </w:rPr>
            </w:r>
            <w:r>
              <w:rPr>
                <w:noProof/>
                <w:webHidden/>
              </w:rPr>
              <w:fldChar w:fldCharType="separate"/>
            </w:r>
            <w:r>
              <w:rPr>
                <w:noProof/>
                <w:webHidden/>
              </w:rPr>
              <w:t>11</w:t>
            </w:r>
            <w:r>
              <w:rPr>
                <w:noProof/>
                <w:webHidden/>
              </w:rPr>
              <w:fldChar w:fldCharType="end"/>
            </w:r>
          </w:hyperlink>
        </w:p>
        <w:p w14:paraId="4EF5D190" w14:textId="08387E9B" w:rsidR="00A4162A" w:rsidRDefault="00A4162A">
          <w:pPr>
            <w:pStyle w:val="Innehll2"/>
            <w:tabs>
              <w:tab w:val="right" w:leader="dot" w:pos="9016"/>
            </w:tabs>
            <w:rPr>
              <w:rFonts w:eastAsiaTheme="minorEastAsia"/>
              <w:noProof/>
              <w:lang w:eastAsia="sv-SE"/>
            </w:rPr>
          </w:pPr>
          <w:hyperlink w:anchor="_Toc123722663" w:history="1">
            <w:r w:rsidRPr="0022516D">
              <w:rPr>
                <w:rStyle w:val="Hyperlnk"/>
                <w:noProof/>
              </w:rPr>
              <w:t>§4.3 Discipliner och starttider</w:t>
            </w:r>
            <w:r>
              <w:rPr>
                <w:noProof/>
                <w:webHidden/>
              </w:rPr>
              <w:tab/>
            </w:r>
            <w:r>
              <w:rPr>
                <w:noProof/>
                <w:webHidden/>
              </w:rPr>
              <w:fldChar w:fldCharType="begin"/>
            </w:r>
            <w:r>
              <w:rPr>
                <w:noProof/>
                <w:webHidden/>
              </w:rPr>
              <w:instrText xml:space="preserve"> PAGEREF _Toc123722663 \h </w:instrText>
            </w:r>
            <w:r>
              <w:rPr>
                <w:noProof/>
                <w:webHidden/>
              </w:rPr>
            </w:r>
            <w:r>
              <w:rPr>
                <w:noProof/>
                <w:webHidden/>
              </w:rPr>
              <w:fldChar w:fldCharType="separate"/>
            </w:r>
            <w:r>
              <w:rPr>
                <w:noProof/>
                <w:webHidden/>
              </w:rPr>
              <w:t>11</w:t>
            </w:r>
            <w:r>
              <w:rPr>
                <w:noProof/>
                <w:webHidden/>
              </w:rPr>
              <w:fldChar w:fldCharType="end"/>
            </w:r>
          </w:hyperlink>
        </w:p>
        <w:p w14:paraId="4775584E" w14:textId="40EAB58F" w:rsidR="00A4162A" w:rsidRDefault="00A4162A">
          <w:pPr>
            <w:pStyle w:val="Innehll2"/>
            <w:tabs>
              <w:tab w:val="right" w:leader="dot" w:pos="9016"/>
            </w:tabs>
            <w:rPr>
              <w:rFonts w:eastAsiaTheme="minorEastAsia"/>
              <w:noProof/>
              <w:lang w:eastAsia="sv-SE"/>
            </w:rPr>
          </w:pPr>
          <w:hyperlink w:anchor="_Toc123722664" w:history="1">
            <w:r w:rsidRPr="0022516D">
              <w:rPr>
                <w:rStyle w:val="Hyperlnk"/>
                <w:noProof/>
              </w:rPr>
              <w:t>§4.4 Tävlingsform</w:t>
            </w:r>
            <w:r>
              <w:rPr>
                <w:noProof/>
                <w:webHidden/>
              </w:rPr>
              <w:tab/>
            </w:r>
            <w:r>
              <w:rPr>
                <w:noProof/>
                <w:webHidden/>
              </w:rPr>
              <w:fldChar w:fldCharType="begin"/>
            </w:r>
            <w:r>
              <w:rPr>
                <w:noProof/>
                <w:webHidden/>
              </w:rPr>
              <w:instrText xml:space="preserve"> PAGEREF _Toc123722664 \h </w:instrText>
            </w:r>
            <w:r>
              <w:rPr>
                <w:noProof/>
                <w:webHidden/>
              </w:rPr>
            </w:r>
            <w:r>
              <w:rPr>
                <w:noProof/>
                <w:webHidden/>
              </w:rPr>
              <w:fldChar w:fldCharType="separate"/>
            </w:r>
            <w:r>
              <w:rPr>
                <w:noProof/>
                <w:webHidden/>
              </w:rPr>
              <w:t>11</w:t>
            </w:r>
            <w:r>
              <w:rPr>
                <w:noProof/>
                <w:webHidden/>
              </w:rPr>
              <w:fldChar w:fldCharType="end"/>
            </w:r>
          </w:hyperlink>
        </w:p>
        <w:p w14:paraId="7BC97DC0" w14:textId="0C972821" w:rsidR="00A4162A" w:rsidRDefault="00A4162A">
          <w:pPr>
            <w:pStyle w:val="Innehll2"/>
            <w:tabs>
              <w:tab w:val="right" w:leader="dot" w:pos="9016"/>
            </w:tabs>
            <w:rPr>
              <w:rFonts w:eastAsiaTheme="minorEastAsia"/>
              <w:noProof/>
              <w:lang w:eastAsia="sv-SE"/>
            </w:rPr>
          </w:pPr>
          <w:hyperlink w:anchor="_Toc123722665" w:history="1">
            <w:r w:rsidRPr="0022516D">
              <w:rPr>
                <w:rStyle w:val="Hyperlnk"/>
                <w:noProof/>
              </w:rPr>
              <w:t>§4.5 Seedning och lottning</w:t>
            </w:r>
            <w:r>
              <w:rPr>
                <w:noProof/>
                <w:webHidden/>
              </w:rPr>
              <w:tab/>
            </w:r>
            <w:r>
              <w:rPr>
                <w:noProof/>
                <w:webHidden/>
              </w:rPr>
              <w:fldChar w:fldCharType="begin"/>
            </w:r>
            <w:r>
              <w:rPr>
                <w:noProof/>
                <w:webHidden/>
              </w:rPr>
              <w:instrText xml:space="preserve"> PAGEREF _Toc123722665 \h </w:instrText>
            </w:r>
            <w:r>
              <w:rPr>
                <w:noProof/>
                <w:webHidden/>
              </w:rPr>
            </w:r>
            <w:r>
              <w:rPr>
                <w:noProof/>
                <w:webHidden/>
              </w:rPr>
              <w:fldChar w:fldCharType="separate"/>
            </w:r>
            <w:r>
              <w:rPr>
                <w:noProof/>
                <w:webHidden/>
              </w:rPr>
              <w:t>11</w:t>
            </w:r>
            <w:r>
              <w:rPr>
                <w:noProof/>
                <w:webHidden/>
              </w:rPr>
              <w:fldChar w:fldCharType="end"/>
            </w:r>
          </w:hyperlink>
        </w:p>
        <w:p w14:paraId="7BEA31A5" w14:textId="6B916A8C" w:rsidR="00A4162A" w:rsidRDefault="00A4162A">
          <w:pPr>
            <w:pStyle w:val="Innehll2"/>
            <w:tabs>
              <w:tab w:val="right" w:leader="dot" w:pos="9016"/>
            </w:tabs>
            <w:rPr>
              <w:rFonts w:eastAsiaTheme="minorEastAsia"/>
              <w:noProof/>
              <w:lang w:eastAsia="sv-SE"/>
            </w:rPr>
          </w:pPr>
          <w:hyperlink w:anchor="_Toc123722666" w:history="1">
            <w:r w:rsidRPr="0022516D">
              <w:rPr>
                <w:rStyle w:val="Hyperlnk"/>
                <w:noProof/>
              </w:rPr>
              <w:t>§4.6 Distanser</w:t>
            </w:r>
            <w:r>
              <w:rPr>
                <w:noProof/>
                <w:webHidden/>
              </w:rPr>
              <w:tab/>
            </w:r>
            <w:r>
              <w:rPr>
                <w:noProof/>
                <w:webHidden/>
              </w:rPr>
              <w:fldChar w:fldCharType="begin"/>
            </w:r>
            <w:r>
              <w:rPr>
                <w:noProof/>
                <w:webHidden/>
              </w:rPr>
              <w:instrText xml:space="preserve"> PAGEREF _Toc123722666 \h </w:instrText>
            </w:r>
            <w:r>
              <w:rPr>
                <w:noProof/>
                <w:webHidden/>
              </w:rPr>
            </w:r>
            <w:r>
              <w:rPr>
                <w:noProof/>
                <w:webHidden/>
              </w:rPr>
              <w:fldChar w:fldCharType="separate"/>
            </w:r>
            <w:r>
              <w:rPr>
                <w:noProof/>
                <w:webHidden/>
              </w:rPr>
              <w:t>12</w:t>
            </w:r>
            <w:r>
              <w:rPr>
                <w:noProof/>
                <w:webHidden/>
              </w:rPr>
              <w:fldChar w:fldCharType="end"/>
            </w:r>
          </w:hyperlink>
        </w:p>
        <w:p w14:paraId="627F93BB" w14:textId="2ADB526D" w:rsidR="00A4162A" w:rsidRDefault="00A4162A">
          <w:pPr>
            <w:pStyle w:val="Innehll2"/>
            <w:tabs>
              <w:tab w:val="right" w:leader="dot" w:pos="9016"/>
            </w:tabs>
            <w:rPr>
              <w:rFonts w:eastAsiaTheme="minorEastAsia"/>
              <w:noProof/>
              <w:lang w:eastAsia="sv-SE"/>
            </w:rPr>
          </w:pPr>
          <w:hyperlink w:anchor="_Toc123722667" w:history="1">
            <w:r w:rsidRPr="0022516D">
              <w:rPr>
                <w:rStyle w:val="Hyperlnk"/>
                <w:noProof/>
              </w:rPr>
              <w:t>§4.7 Ranking</w:t>
            </w:r>
            <w:r>
              <w:rPr>
                <w:noProof/>
                <w:webHidden/>
              </w:rPr>
              <w:tab/>
            </w:r>
            <w:r>
              <w:rPr>
                <w:noProof/>
                <w:webHidden/>
              </w:rPr>
              <w:fldChar w:fldCharType="begin"/>
            </w:r>
            <w:r>
              <w:rPr>
                <w:noProof/>
                <w:webHidden/>
              </w:rPr>
              <w:instrText xml:space="preserve"> PAGEREF _Toc123722667 \h </w:instrText>
            </w:r>
            <w:r>
              <w:rPr>
                <w:noProof/>
                <w:webHidden/>
              </w:rPr>
            </w:r>
            <w:r>
              <w:rPr>
                <w:noProof/>
                <w:webHidden/>
              </w:rPr>
              <w:fldChar w:fldCharType="separate"/>
            </w:r>
            <w:r>
              <w:rPr>
                <w:noProof/>
                <w:webHidden/>
              </w:rPr>
              <w:t>12</w:t>
            </w:r>
            <w:r>
              <w:rPr>
                <w:noProof/>
                <w:webHidden/>
              </w:rPr>
              <w:fldChar w:fldCharType="end"/>
            </w:r>
          </w:hyperlink>
        </w:p>
        <w:p w14:paraId="53535276" w14:textId="5B853D66" w:rsidR="00A4162A" w:rsidRDefault="00A4162A">
          <w:pPr>
            <w:pStyle w:val="Innehll2"/>
            <w:tabs>
              <w:tab w:val="right" w:leader="dot" w:pos="9016"/>
            </w:tabs>
            <w:rPr>
              <w:rFonts w:eastAsiaTheme="minorEastAsia"/>
              <w:noProof/>
              <w:lang w:eastAsia="sv-SE"/>
            </w:rPr>
          </w:pPr>
          <w:hyperlink w:anchor="_Toc123722668" w:history="1">
            <w:r w:rsidRPr="0022516D">
              <w:rPr>
                <w:rStyle w:val="Hyperlnk"/>
                <w:noProof/>
              </w:rPr>
              <w:t>§4.8 Poängfördelning</w:t>
            </w:r>
            <w:r>
              <w:rPr>
                <w:noProof/>
                <w:webHidden/>
              </w:rPr>
              <w:tab/>
            </w:r>
            <w:r>
              <w:rPr>
                <w:noProof/>
                <w:webHidden/>
              </w:rPr>
              <w:fldChar w:fldCharType="begin"/>
            </w:r>
            <w:r>
              <w:rPr>
                <w:noProof/>
                <w:webHidden/>
              </w:rPr>
              <w:instrText xml:space="preserve"> PAGEREF _Toc123722668 \h </w:instrText>
            </w:r>
            <w:r>
              <w:rPr>
                <w:noProof/>
                <w:webHidden/>
              </w:rPr>
            </w:r>
            <w:r>
              <w:rPr>
                <w:noProof/>
                <w:webHidden/>
              </w:rPr>
              <w:fldChar w:fldCharType="separate"/>
            </w:r>
            <w:r>
              <w:rPr>
                <w:noProof/>
                <w:webHidden/>
              </w:rPr>
              <w:t>12</w:t>
            </w:r>
            <w:r>
              <w:rPr>
                <w:noProof/>
                <w:webHidden/>
              </w:rPr>
              <w:fldChar w:fldCharType="end"/>
            </w:r>
          </w:hyperlink>
        </w:p>
        <w:p w14:paraId="3E8F576D" w14:textId="160A6D9D" w:rsidR="00A4162A" w:rsidRDefault="00A4162A">
          <w:pPr>
            <w:pStyle w:val="Innehll2"/>
            <w:tabs>
              <w:tab w:val="right" w:leader="dot" w:pos="9016"/>
            </w:tabs>
            <w:rPr>
              <w:rFonts w:eastAsiaTheme="minorEastAsia"/>
              <w:noProof/>
              <w:lang w:eastAsia="sv-SE"/>
            </w:rPr>
          </w:pPr>
          <w:hyperlink w:anchor="_Toc123722669" w:history="1">
            <w:r w:rsidRPr="0022516D">
              <w:rPr>
                <w:rStyle w:val="Hyperlnk"/>
                <w:noProof/>
              </w:rPr>
              <w:t>§4.9 Startavgifter och redovisning till förbundet</w:t>
            </w:r>
            <w:r>
              <w:rPr>
                <w:noProof/>
                <w:webHidden/>
              </w:rPr>
              <w:tab/>
            </w:r>
            <w:r>
              <w:rPr>
                <w:noProof/>
                <w:webHidden/>
              </w:rPr>
              <w:fldChar w:fldCharType="begin"/>
            </w:r>
            <w:r>
              <w:rPr>
                <w:noProof/>
                <w:webHidden/>
              </w:rPr>
              <w:instrText xml:space="preserve"> PAGEREF _Toc123722669 \h </w:instrText>
            </w:r>
            <w:r>
              <w:rPr>
                <w:noProof/>
                <w:webHidden/>
              </w:rPr>
            </w:r>
            <w:r>
              <w:rPr>
                <w:noProof/>
                <w:webHidden/>
              </w:rPr>
              <w:fldChar w:fldCharType="separate"/>
            </w:r>
            <w:r>
              <w:rPr>
                <w:noProof/>
                <w:webHidden/>
              </w:rPr>
              <w:t>12</w:t>
            </w:r>
            <w:r>
              <w:rPr>
                <w:noProof/>
                <w:webHidden/>
              </w:rPr>
              <w:fldChar w:fldCharType="end"/>
            </w:r>
          </w:hyperlink>
        </w:p>
        <w:p w14:paraId="1C19D348" w14:textId="3EABFD4B" w:rsidR="00A4162A" w:rsidRDefault="00A4162A">
          <w:pPr>
            <w:pStyle w:val="Innehll2"/>
            <w:tabs>
              <w:tab w:val="right" w:leader="dot" w:pos="9016"/>
            </w:tabs>
            <w:rPr>
              <w:rFonts w:eastAsiaTheme="minorEastAsia"/>
              <w:noProof/>
              <w:lang w:eastAsia="sv-SE"/>
            </w:rPr>
          </w:pPr>
          <w:hyperlink w:anchor="_Toc123722670" w:history="1">
            <w:r w:rsidRPr="0022516D">
              <w:rPr>
                <w:rStyle w:val="Hyperlnk"/>
                <w:noProof/>
              </w:rPr>
              <w:t>§4.10 Priser och premier</w:t>
            </w:r>
            <w:r>
              <w:rPr>
                <w:noProof/>
                <w:webHidden/>
              </w:rPr>
              <w:tab/>
            </w:r>
            <w:r>
              <w:rPr>
                <w:noProof/>
                <w:webHidden/>
              </w:rPr>
              <w:fldChar w:fldCharType="begin"/>
            </w:r>
            <w:r>
              <w:rPr>
                <w:noProof/>
                <w:webHidden/>
              </w:rPr>
              <w:instrText xml:space="preserve"> PAGEREF _Toc123722670 \h </w:instrText>
            </w:r>
            <w:r>
              <w:rPr>
                <w:noProof/>
                <w:webHidden/>
              </w:rPr>
            </w:r>
            <w:r>
              <w:rPr>
                <w:noProof/>
                <w:webHidden/>
              </w:rPr>
              <w:fldChar w:fldCharType="separate"/>
            </w:r>
            <w:r>
              <w:rPr>
                <w:noProof/>
                <w:webHidden/>
              </w:rPr>
              <w:t>13</w:t>
            </w:r>
            <w:r>
              <w:rPr>
                <w:noProof/>
                <w:webHidden/>
              </w:rPr>
              <w:fldChar w:fldCharType="end"/>
            </w:r>
          </w:hyperlink>
        </w:p>
        <w:p w14:paraId="25CB2D1A" w14:textId="031604E9" w:rsidR="00A4162A" w:rsidRDefault="00A4162A">
          <w:pPr>
            <w:pStyle w:val="Innehll1"/>
            <w:tabs>
              <w:tab w:val="right" w:leader="dot" w:pos="9016"/>
            </w:tabs>
            <w:rPr>
              <w:rFonts w:eastAsiaTheme="minorEastAsia"/>
              <w:noProof/>
              <w:lang w:eastAsia="sv-SE"/>
            </w:rPr>
          </w:pPr>
          <w:hyperlink w:anchor="_Toc123722671" w:history="1">
            <w:r w:rsidRPr="0022516D">
              <w:rPr>
                <w:rStyle w:val="Hyperlnk"/>
                <w:noProof/>
              </w:rPr>
              <w:t>§6 Svenska Mästerskapen (SM), individuellt spel</w:t>
            </w:r>
            <w:r>
              <w:rPr>
                <w:noProof/>
                <w:webHidden/>
              </w:rPr>
              <w:tab/>
            </w:r>
            <w:r>
              <w:rPr>
                <w:noProof/>
                <w:webHidden/>
              </w:rPr>
              <w:fldChar w:fldCharType="begin"/>
            </w:r>
            <w:r>
              <w:rPr>
                <w:noProof/>
                <w:webHidden/>
              </w:rPr>
              <w:instrText xml:space="preserve"> PAGEREF _Toc123722671 \h </w:instrText>
            </w:r>
            <w:r>
              <w:rPr>
                <w:noProof/>
                <w:webHidden/>
              </w:rPr>
            </w:r>
            <w:r>
              <w:rPr>
                <w:noProof/>
                <w:webHidden/>
              </w:rPr>
              <w:fldChar w:fldCharType="separate"/>
            </w:r>
            <w:r>
              <w:rPr>
                <w:noProof/>
                <w:webHidden/>
              </w:rPr>
              <w:t>13</w:t>
            </w:r>
            <w:r>
              <w:rPr>
                <w:noProof/>
                <w:webHidden/>
              </w:rPr>
              <w:fldChar w:fldCharType="end"/>
            </w:r>
          </w:hyperlink>
        </w:p>
        <w:p w14:paraId="7E8DFDE8" w14:textId="668CD3DC" w:rsidR="00A4162A" w:rsidRDefault="00A4162A">
          <w:pPr>
            <w:pStyle w:val="Innehll2"/>
            <w:tabs>
              <w:tab w:val="right" w:leader="dot" w:pos="9016"/>
            </w:tabs>
            <w:rPr>
              <w:rFonts w:eastAsiaTheme="minorEastAsia"/>
              <w:noProof/>
              <w:lang w:eastAsia="sv-SE"/>
            </w:rPr>
          </w:pPr>
          <w:hyperlink w:anchor="_Toc123722672" w:history="1">
            <w:r w:rsidRPr="0022516D">
              <w:rPr>
                <w:rStyle w:val="Hyperlnk"/>
                <w:noProof/>
              </w:rPr>
              <w:t>§6.1 SM i 8-ball, 9-ball och 10-ball</w:t>
            </w:r>
            <w:r>
              <w:rPr>
                <w:noProof/>
                <w:webHidden/>
              </w:rPr>
              <w:tab/>
            </w:r>
            <w:r>
              <w:rPr>
                <w:noProof/>
                <w:webHidden/>
              </w:rPr>
              <w:fldChar w:fldCharType="begin"/>
            </w:r>
            <w:r>
              <w:rPr>
                <w:noProof/>
                <w:webHidden/>
              </w:rPr>
              <w:instrText xml:space="preserve"> PAGEREF _Toc123722672 \h </w:instrText>
            </w:r>
            <w:r>
              <w:rPr>
                <w:noProof/>
                <w:webHidden/>
              </w:rPr>
            </w:r>
            <w:r>
              <w:rPr>
                <w:noProof/>
                <w:webHidden/>
              </w:rPr>
              <w:fldChar w:fldCharType="separate"/>
            </w:r>
            <w:r>
              <w:rPr>
                <w:noProof/>
                <w:webHidden/>
              </w:rPr>
              <w:t>13</w:t>
            </w:r>
            <w:r>
              <w:rPr>
                <w:noProof/>
                <w:webHidden/>
              </w:rPr>
              <w:fldChar w:fldCharType="end"/>
            </w:r>
          </w:hyperlink>
        </w:p>
        <w:p w14:paraId="2852A7B7" w14:textId="032437D3" w:rsidR="00A4162A" w:rsidRDefault="00A4162A">
          <w:pPr>
            <w:pStyle w:val="Innehll3"/>
            <w:tabs>
              <w:tab w:val="right" w:leader="dot" w:pos="9016"/>
            </w:tabs>
            <w:rPr>
              <w:rFonts w:eastAsiaTheme="minorEastAsia"/>
              <w:noProof/>
              <w:lang w:eastAsia="sv-SE"/>
            </w:rPr>
          </w:pPr>
          <w:hyperlink w:anchor="_Toc123722673" w:history="1">
            <w:r w:rsidRPr="0022516D">
              <w:rPr>
                <w:rStyle w:val="Hyperlnk"/>
                <w:noProof/>
              </w:rPr>
              <w:t>§6.1.1 Berättigad till start</w:t>
            </w:r>
            <w:r>
              <w:rPr>
                <w:noProof/>
                <w:webHidden/>
              </w:rPr>
              <w:tab/>
            </w:r>
            <w:r>
              <w:rPr>
                <w:noProof/>
                <w:webHidden/>
              </w:rPr>
              <w:fldChar w:fldCharType="begin"/>
            </w:r>
            <w:r>
              <w:rPr>
                <w:noProof/>
                <w:webHidden/>
              </w:rPr>
              <w:instrText xml:space="preserve"> PAGEREF _Toc123722673 \h </w:instrText>
            </w:r>
            <w:r>
              <w:rPr>
                <w:noProof/>
                <w:webHidden/>
              </w:rPr>
            </w:r>
            <w:r>
              <w:rPr>
                <w:noProof/>
                <w:webHidden/>
              </w:rPr>
              <w:fldChar w:fldCharType="separate"/>
            </w:r>
            <w:r>
              <w:rPr>
                <w:noProof/>
                <w:webHidden/>
              </w:rPr>
              <w:t>13</w:t>
            </w:r>
            <w:r>
              <w:rPr>
                <w:noProof/>
                <w:webHidden/>
              </w:rPr>
              <w:fldChar w:fldCharType="end"/>
            </w:r>
          </w:hyperlink>
        </w:p>
        <w:p w14:paraId="05F8E9D5" w14:textId="6A6588DE" w:rsidR="00A4162A" w:rsidRDefault="00A4162A">
          <w:pPr>
            <w:pStyle w:val="Innehll3"/>
            <w:tabs>
              <w:tab w:val="right" w:leader="dot" w:pos="9016"/>
            </w:tabs>
            <w:rPr>
              <w:rFonts w:eastAsiaTheme="minorEastAsia"/>
              <w:noProof/>
              <w:lang w:eastAsia="sv-SE"/>
            </w:rPr>
          </w:pPr>
          <w:hyperlink w:anchor="_Toc123722674" w:history="1">
            <w:r w:rsidRPr="0022516D">
              <w:rPr>
                <w:rStyle w:val="Hyperlnk"/>
                <w:noProof/>
              </w:rPr>
              <w:t>§6.1.2 Tävlingsform och starttider</w:t>
            </w:r>
            <w:r>
              <w:rPr>
                <w:noProof/>
                <w:webHidden/>
              </w:rPr>
              <w:tab/>
            </w:r>
            <w:r>
              <w:rPr>
                <w:noProof/>
                <w:webHidden/>
              </w:rPr>
              <w:fldChar w:fldCharType="begin"/>
            </w:r>
            <w:r>
              <w:rPr>
                <w:noProof/>
                <w:webHidden/>
              </w:rPr>
              <w:instrText xml:space="preserve"> PAGEREF _Toc123722674 \h </w:instrText>
            </w:r>
            <w:r>
              <w:rPr>
                <w:noProof/>
                <w:webHidden/>
              </w:rPr>
            </w:r>
            <w:r>
              <w:rPr>
                <w:noProof/>
                <w:webHidden/>
              </w:rPr>
              <w:fldChar w:fldCharType="separate"/>
            </w:r>
            <w:r>
              <w:rPr>
                <w:noProof/>
                <w:webHidden/>
              </w:rPr>
              <w:t>13</w:t>
            </w:r>
            <w:r>
              <w:rPr>
                <w:noProof/>
                <w:webHidden/>
              </w:rPr>
              <w:fldChar w:fldCharType="end"/>
            </w:r>
          </w:hyperlink>
        </w:p>
        <w:p w14:paraId="392F3565" w14:textId="4D9E41B1" w:rsidR="00A4162A" w:rsidRDefault="00A4162A">
          <w:pPr>
            <w:pStyle w:val="Innehll3"/>
            <w:tabs>
              <w:tab w:val="right" w:leader="dot" w:pos="9016"/>
            </w:tabs>
            <w:rPr>
              <w:rFonts w:eastAsiaTheme="minorEastAsia"/>
              <w:noProof/>
              <w:lang w:eastAsia="sv-SE"/>
            </w:rPr>
          </w:pPr>
          <w:hyperlink w:anchor="_Toc123722675" w:history="1">
            <w:r w:rsidRPr="0022516D">
              <w:rPr>
                <w:rStyle w:val="Hyperlnk"/>
                <w:noProof/>
              </w:rPr>
              <w:t>§6.1.3 Seedning och lottning</w:t>
            </w:r>
            <w:r>
              <w:rPr>
                <w:noProof/>
                <w:webHidden/>
              </w:rPr>
              <w:tab/>
            </w:r>
            <w:r>
              <w:rPr>
                <w:noProof/>
                <w:webHidden/>
              </w:rPr>
              <w:fldChar w:fldCharType="begin"/>
            </w:r>
            <w:r>
              <w:rPr>
                <w:noProof/>
                <w:webHidden/>
              </w:rPr>
              <w:instrText xml:space="preserve"> PAGEREF _Toc123722675 \h </w:instrText>
            </w:r>
            <w:r>
              <w:rPr>
                <w:noProof/>
                <w:webHidden/>
              </w:rPr>
            </w:r>
            <w:r>
              <w:rPr>
                <w:noProof/>
                <w:webHidden/>
              </w:rPr>
              <w:fldChar w:fldCharType="separate"/>
            </w:r>
            <w:r>
              <w:rPr>
                <w:noProof/>
                <w:webHidden/>
              </w:rPr>
              <w:t>13</w:t>
            </w:r>
            <w:r>
              <w:rPr>
                <w:noProof/>
                <w:webHidden/>
              </w:rPr>
              <w:fldChar w:fldCharType="end"/>
            </w:r>
          </w:hyperlink>
        </w:p>
        <w:p w14:paraId="63203330" w14:textId="6661C75F" w:rsidR="00A4162A" w:rsidRDefault="00A4162A">
          <w:pPr>
            <w:pStyle w:val="Innehll3"/>
            <w:tabs>
              <w:tab w:val="right" w:leader="dot" w:pos="9016"/>
            </w:tabs>
            <w:rPr>
              <w:rFonts w:eastAsiaTheme="minorEastAsia"/>
              <w:noProof/>
              <w:lang w:eastAsia="sv-SE"/>
            </w:rPr>
          </w:pPr>
          <w:hyperlink w:anchor="_Toc123722676" w:history="1">
            <w:r w:rsidRPr="0022516D">
              <w:rPr>
                <w:rStyle w:val="Hyperlnk"/>
                <w:noProof/>
              </w:rPr>
              <w:t>§6.1.4 Distanser</w:t>
            </w:r>
            <w:r>
              <w:rPr>
                <w:noProof/>
                <w:webHidden/>
              </w:rPr>
              <w:tab/>
            </w:r>
            <w:r>
              <w:rPr>
                <w:noProof/>
                <w:webHidden/>
              </w:rPr>
              <w:fldChar w:fldCharType="begin"/>
            </w:r>
            <w:r>
              <w:rPr>
                <w:noProof/>
                <w:webHidden/>
              </w:rPr>
              <w:instrText xml:space="preserve"> PAGEREF _Toc123722676 \h </w:instrText>
            </w:r>
            <w:r>
              <w:rPr>
                <w:noProof/>
                <w:webHidden/>
              </w:rPr>
            </w:r>
            <w:r>
              <w:rPr>
                <w:noProof/>
                <w:webHidden/>
              </w:rPr>
              <w:fldChar w:fldCharType="separate"/>
            </w:r>
            <w:r>
              <w:rPr>
                <w:noProof/>
                <w:webHidden/>
              </w:rPr>
              <w:t>14</w:t>
            </w:r>
            <w:r>
              <w:rPr>
                <w:noProof/>
                <w:webHidden/>
              </w:rPr>
              <w:fldChar w:fldCharType="end"/>
            </w:r>
          </w:hyperlink>
        </w:p>
        <w:p w14:paraId="6558ADEC" w14:textId="50F293AD" w:rsidR="00A4162A" w:rsidRDefault="00A4162A">
          <w:pPr>
            <w:pStyle w:val="Innehll3"/>
            <w:tabs>
              <w:tab w:val="right" w:leader="dot" w:pos="9016"/>
            </w:tabs>
            <w:rPr>
              <w:rFonts w:eastAsiaTheme="minorEastAsia"/>
              <w:noProof/>
              <w:lang w:eastAsia="sv-SE"/>
            </w:rPr>
          </w:pPr>
          <w:hyperlink w:anchor="_Toc123722677" w:history="1">
            <w:r w:rsidRPr="0022516D">
              <w:rPr>
                <w:rStyle w:val="Hyperlnk"/>
                <w:noProof/>
              </w:rPr>
              <w:t>§6.1.5 Startavgifter</w:t>
            </w:r>
            <w:r>
              <w:rPr>
                <w:noProof/>
                <w:webHidden/>
              </w:rPr>
              <w:tab/>
            </w:r>
            <w:r>
              <w:rPr>
                <w:noProof/>
                <w:webHidden/>
              </w:rPr>
              <w:fldChar w:fldCharType="begin"/>
            </w:r>
            <w:r>
              <w:rPr>
                <w:noProof/>
                <w:webHidden/>
              </w:rPr>
              <w:instrText xml:space="preserve"> PAGEREF _Toc123722677 \h </w:instrText>
            </w:r>
            <w:r>
              <w:rPr>
                <w:noProof/>
                <w:webHidden/>
              </w:rPr>
            </w:r>
            <w:r>
              <w:rPr>
                <w:noProof/>
                <w:webHidden/>
              </w:rPr>
              <w:fldChar w:fldCharType="separate"/>
            </w:r>
            <w:r>
              <w:rPr>
                <w:noProof/>
                <w:webHidden/>
              </w:rPr>
              <w:t>14</w:t>
            </w:r>
            <w:r>
              <w:rPr>
                <w:noProof/>
                <w:webHidden/>
              </w:rPr>
              <w:fldChar w:fldCharType="end"/>
            </w:r>
          </w:hyperlink>
        </w:p>
        <w:p w14:paraId="16152FBF" w14:textId="15D8A0A7" w:rsidR="00A4162A" w:rsidRDefault="00A4162A">
          <w:pPr>
            <w:pStyle w:val="Innehll3"/>
            <w:tabs>
              <w:tab w:val="right" w:leader="dot" w:pos="9016"/>
            </w:tabs>
            <w:rPr>
              <w:rFonts w:eastAsiaTheme="minorEastAsia"/>
              <w:noProof/>
              <w:lang w:eastAsia="sv-SE"/>
            </w:rPr>
          </w:pPr>
          <w:hyperlink w:anchor="_Toc123722678" w:history="1">
            <w:r w:rsidRPr="0022516D">
              <w:rPr>
                <w:rStyle w:val="Hyperlnk"/>
                <w:noProof/>
              </w:rPr>
              <w:t>§6.1.6 Priser och premier</w:t>
            </w:r>
            <w:r>
              <w:rPr>
                <w:noProof/>
                <w:webHidden/>
              </w:rPr>
              <w:tab/>
            </w:r>
            <w:r>
              <w:rPr>
                <w:noProof/>
                <w:webHidden/>
              </w:rPr>
              <w:fldChar w:fldCharType="begin"/>
            </w:r>
            <w:r>
              <w:rPr>
                <w:noProof/>
                <w:webHidden/>
              </w:rPr>
              <w:instrText xml:space="preserve"> PAGEREF _Toc123722678 \h </w:instrText>
            </w:r>
            <w:r>
              <w:rPr>
                <w:noProof/>
                <w:webHidden/>
              </w:rPr>
            </w:r>
            <w:r>
              <w:rPr>
                <w:noProof/>
                <w:webHidden/>
              </w:rPr>
              <w:fldChar w:fldCharType="separate"/>
            </w:r>
            <w:r>
              <w:rPr>
                <w:noProof/>
                <w:webHidden/>
              </w:rPr>
              <w:t>14</w:t>
            </w:r>
            <w:r>
              <w:rPr>
                <w:noProof/>
                <w:webHidden/>
              </w:rPr>
              <w:fldChar w:fldCharType="end"/>
            </w:r>
          </w:hyperlink>
        </w:p>
        <w:p w14:paraId="45D57346" w14:textId="275FCEC7" w:rsidR="00A4162A" w:rsidRDefault="00A4162A">
          <w:pPr>
            <w:pStyle w:val="Innehll2"/>
            <w:tabs>
              <w:tab w:val="right" w:leader="dot" w:pos="9016"/>
            </w:tabs>
            <w:rPr>
              <w:rFonts w:eastAsiaTheme="minorEastAsia"/>
              <w:noProof/>
              <w:lang w:eastAsia="sv-SE"/>
            </w:rPr>
          </w:pPr>
          <w:hyperlink w:anchor="_Toc123722679" w:history="1">
            <w:r w:rsidRPr="0022516D">
              <w:rPr>
                <w:rStyle w:val="Hyperlnk"/>
                <w:noProof/>
              </w:rPr>
              <w:t>§6.2 SM i 14-1</w:t>
            </w:r>
            <w:r>
              <w:rPr>
                <w:noProof/>
                <w:webHidden/>
              </w:rPr>
              <w:tab/>
            </w:r>
            <w:r>
              <w:rPr>
                <w:noProof/>
                <w:webHidden/>
              </w:rPr>
              <w:fldChar w:fldCharType="begin"/>
            </w:r>
            <w:r>
              <w:rPr>
                <w:noProof/>
                <w:webHidden/>
              </w:rPr>
              <w:instrText xml:space="preserve"> PAGEREF _Toc123722679 \h </w:instrText>
            </w:r>
            <w:r>
              <w:rPr>
                <w:noProof/>
                <w:webHidden/>
              </w:rPr>
            </w:r>
            <w:r>
              <w:rPr>
                <w:noProof/>
                <w:webHidden/>
              </w:rPr>
              <w:fldChar w:fldCharType="separate"/>
            </w:r>
            <w:r>
              <w:rPr>
                <w:noProof/>
                <w:webHidden/>
              </w:rPr>
              <w:t>14</w:t>
            </w:r>
            <w:r>
              <w:rPr>
                <w:noProof/>
                <w:webHidden/>
              </w:rPr>
              <w:fldChar w:fldCharType="end"/>
            </w:r>
          </w:hyperlink>
        </w:p>
        <w:p w14:paraId="28B429CF" w14:textId="549977BA" w:rsidR="00A4162A" w:rsidRDefault="00A4162A">
          <w:pPr>
            <w:pStyle w:val="Innehll3"/>
            <w:tabs>
              <w:tab w:val="right" w:leader="dot" w:pos="9016"/>
            </w:tabs>
            <w:rPr>
              <w:rFonts w:eastAsiaTheme="minorEastAsia"/>
              <w:noProof/>
              <w:lang w:eastAsia="sv-SE"/>
            </w:rPr>
          </w:pPr>
          <w:hyperlink w:anchor="_Toc123722680" w:history="1">
            <w:r w:rsidRPr="0022516D">
              <w:rPr>
                <w:rStyle w:val="Hyperlnk"/>
                <w:noProof/>
              </w:rPr>
              <w:t>§6.2.1 Giltig tävling</w:t>
            </w:r>
            <w:r>
              <w:rPr>
                <w:noProof/>
                <w:webHidden/>
              </w:rPr>
              <w:tab/>
            </w:r>
            <w:r>
              <w:rPr>
                <w:noProof/>
                <w:webHidden/>
              </w:rPr>
              <w:fldChar w:fldCharType="begin"/>
            </w:r>
            <w:r>
              <w:rPr>
                <w:noProof/>
                <w:webHidden/>
              </w:rPr>
              <w:instrText xml:space="preserve"> PAGEREF _Toc123722680 \h </w:instrText>
            </w:r>
            <w:r>
              <w:rPr>
                <w:noProof/>
                <w:webHidden/>
              </w:rPr>
            </w:r>
            <w:r>
              <w:rPr>
                <w:noProof/>
                <w:webHidden/>
              </w:rPr>
              <w:fldChar w:fldCharType="separate"/>
            </w:r>
            <w:r>
              <w:rPr>
                <w:noProof/>
                <w:webHidden/>
              </w:rPr>
              <w:t>14</w:t>
            </w:r>
            <w:r>
              <w:rPr>
                <w:noProof/>
                <w:webHidden/>
              </w:rPr>
              <w:fldChar w:fldCharType="end"/>
            </w:r>
          </w:hyperlink>
        </w:p>
        <w:p w14:paraId="22B4BAD3" w14:textId="7DB43021" w:rsidR="00A4162A" w:rsidRDefault="00A4162A">
          <w:pPr>
            <w:pStyle w:val="Innehll3"/>
            <w:tabs>
              <w:tab w:val="right" w:leader="dot" w:pos="9016"/>
            </w:tabs>
            <w:rPr>
              <w:rFonts w:eastAsiaTheme="minorEastAsia"/>
              <w:noProof/>
              <w:lang w:eastAsia="sv-SE"/>
            </w:rPr>
          </w:pPr>
          <w:hyperlink w:anchor="_Toc123722681" w:history="1">
            <w:r w:rsidRPr="0022516D">
              <w:rPr>
                <w:rStyle w:val="Hyperlnk"/>
                <w:noProof/>
              </w:rPr>
              <w:t>§6.2.2 Berättigad till start</w:t>
            </w:r>
            <w:r>
              <w:rPr>
                <w:noProof/>
                <w:webHidden/>
              </w:rPr>
              <w:tab/>
            </w:r>
            <w:r>
              <w:rPr>
                <w:noProof/>
                <w:webHidden/>
              </w:rPr>
              <w:fldChar w:fldCharType="begin"/>
            </w:r>
            <w:r>
              <w:rPr>
                <w:noProof/>
                <w:webHidden/>
              </w:rPr>
              <w:instrText xml:space="preserve"> PAGEREF _Toc123722681 \h </w:instrText>
            </w:r>
            <w:r>
              <w:rPr>
                <w:noProof/>
                <w:webHidden/>
              </w:rPr>
            </w:r>
            <w:r>
              <w:rPr>
                <w:noProof/>
                <w:webHidden/>
              </w:rPr>
              <w:fldChar w:fldCharType="separate"/>
            </w:r>
            <w:r>
              <w:rPr>
                <w:noProof/>
                <w:webHidden/>
              </w:rPr>
              <w:t>14</w:t>
            </w:r>
            <w:r>
              <w:rPr>
                <w:noProof/>
                <w:webHidden/>
              </w:rPr>
              <w:fldChar w:fldCharType="end"/>
            </w:r>
          </w:hyperlink>
        </w:p>
        <w:p w14:paraId="0A6FF537" w14:textId="3A62045E" w:rsidR="00A4162A" w:rsidRDefault="00A4162A">
          <w:pPr>
            <w:pStyle w:val="Innehll3"/>
            <w:tabs>
              <w:tab w:val="right" w:leader="dot" w:pos="9016"/>
            </w:tabs>
            <w:rPr>
              <w:rFonts w:eastAsiaTheme="minorEastAsia"/>
              <w:noProof/>
              <w:lang w:eastAsia="sv-SE"/>
            </w:rPr>
          </w:pPr>
          <w:hyperlink w:anchor="_Toc123722682" w:history="1">
            <w:r w:rsidRPr="0022516D">
              <w:rPr>
                <w:rStyle w:val="Hyperlnk"/>
                <w:noProof/>
              </w:rPr>
              <w:t>§6.2.3 Tävlingsform och starttider</w:t>
            </w:r>
            <w:r>
              <w:rPr>
                <w:noProof/>
                <w:webHidden/>
              </w:rPr>
              <w:tab/>
            </w:r>
            <w:r>
              <w:rPr>
                <w:noProof/>
                <w:webHidden/>
              </w:rPr>
              <w:fldChar w:fldCharType="begin"/>
            </w:r>
            <w:r>
              <w:rPr>
                <w:noProof/>
                <w:webHidden/>
              </w:rPr>
              <w:instrText xml:space="preserve"> PAGEREF _Toc123722682 \h </w:instrText>
            </w:r>
            <w:r>
              <w:rPr>
                <w:noProof/>
                <w:webHidden/>
              </w:rPr>
            </w:r>
            <w:r>
              <w:rPr>
                <w:noProof/>
                <w:webHidden/>
              </w:rPr>
              <w:fldChar w:fldCharType="separate"/>
            </w:r>
            <w:r>
              <w:rPr>
                <w:noProof/>
                <w:webHidden/>
              </w:rPr>
              <w:t>14</w:t>
            </w:r>
            <w:r>
              <w:rPr>
                <w:noProof/>
                <w:webHidden/>
              </w:rPr>
              <w:fldChar w:fldCharType="end"/>
            </w:r>
          </w:hyperlink>
        </w:p>
        <w:p w14:paraId="041EFA2E" w14:textId="6BE4EC89" w:rsidR="00A4162A" w:rsidRDefault="00A4162A">
          <w:pPr>
            <w:pStyle w:val="Innehll3"/>
            <w:tabs>
              <w:tab w:val="right" w:leader="dot" w:pos="9016"/>
            </w:tabs>
            <w:rPr>
              <w:rFonts w:eastAsiaTheme="minorEastAsia"/>
              <w:noProof/>
              <w:lang w:eastAsia="sv-SE"/>
            </w:rPr>
          </w:pPr>
          <w:hyperlink w:anchor="_Toc123722683" w:history="1">
            <w:r w:rsidRPr="0022516D">
              <w:rPr>
                <w:rStyle w:val="Hyperlnk"/>
                <w:noProof/>
              </w:rPr>
              <w:t>§6.2.4 Seedning och lottning</w:t>
            </w:r>
            <w:r>
              <w:rPr>
                <w:noProof/>
                <w:webHidden/>
              </w:rPr>
              <w:tab/>
            </w:r>
            <w:r>
              <w:rPr>
                <w:noProof/>
                <w:webHidden/>
              </w:rPr>
              <w:fldChar w:fldCharType="begin"/>
            </w:r>
            <w:r>
              <w:rPr>
                <w:noProof/>
                <w:webHidden/>
              </w:rPr>
              <w:instrText xml:space="preserve"> PAGEREF _Toc123722683 \h </w:instrText>
            </w:r>
            <w:r>
              <w:rPr>
                <w:noProof/>
                <w:webHidden/>
              </w:rPr>
            </w:r>
            <w:r>
              <w:rPr>
                <w:noProof/>
                <w:webHidden/>
              </w:rPr>
              <w:fldChar w:fldCharType="separate"/>
            </w:r>
            <w:r>
              <w:rPr>
                <w:noProof/>
                <w:webHidden/>
              </w:rPr>
              <w:t>15</w:t>
            </w:r>
            <w:r>
              <w:rPr>
                <w:noProof/>
                <w:webHidden/>
              </w:rPr>
              <w:fldChar w:fldCharType="end"/>
            </w:r>
          </w:hyperlink>
        </w:p>
        <w:p w14:paraId="337056DB" w14:textId="1AB5243A" w:rsidR="00A4162A" w:rsidRDefault="00A4162A">
          <w:pPr>
            <w:pStyle w:val="Innehll3"/>
            <w:tabs>
              <w:tab w:val="right" w:leader="dot" w:pos="9016"/>
            </w:tabs>
            <w:rPr>
              <w:rFonts w:eastAsiaTheme="minorEastAsia"/>
              <w:noProof/>
              <w:lang w:eastAsia="sv-SE"/>
            </w:rPr>
          </w:pPr>
          <w:hyperlink w:anchor="_Toc123722684" w:history="1">
            <w:r w:rsidRPr="0022516D">
              <w:rPr>
                <w:rStyle w:val="Hyperlnk"/>
                <w:noProof/>
              </w:rPr>
              <w:t>§6.2.5 Distanser</w:t>
            </w:r>
            <w:r>
              <w:rPr>
                <w:noProof/>
                <w:webHidden/>
              </w:rPr>
              <w:tab/>
            </w:r>
            <w:r>
              <w:rPr>
                <w:noProof/>
                <w:webHidden/>
              </w:rPr>
              <w:fldChar w:fldCharType="begin"/>
            </w:r>
            <w:r>
              <w:rPr>
                <w:noProof/>
                <w:webHidden/>
              </w:rPr>
              <w:instrText xml:space="preserve"> PAGEREF _Toc123722684 \h </w:instrText>
            </w:r>
            <w:r>
              <w:rPr>
                <w:noProof/>
                <w:webHidden/>
              </w:rPr>
            </w:r>
            <w:r>
              <w:rPr>
                <w:noProof/>
                <w:webHidden/>
              </w:rPr>
              <w:fldChar w:fldCharType="separate"/>
            </w:r>
            <w:r>
              <w:rPr>
                <w:noProof/>
                <w:webHidden/>
              </w:rPr>
              <w:t>15</w:t>
            </w:r>
            <w:r>
              <w:rPr>
                <w:noProof/>
                <w:webHidden/>
              </w:rPr>
              <w:fldChar w:fldCharType="end"/>
            </w:r>
          </w:hyperlink>
        </w:p>
        <w:p w14:paraId="77C0E679" w14:textId="7654B654" w:rsidR="00A4162A" w:rsidRDefault="00A4162A">
          <w:pPr>
            <w:pStyle w:val="Innehll3"/>
            <w:tabs>
              <w:tab w:val="right" w:leader="dot" w:pos="9016"/>
            </w:tabs>
            <w:rPr>
              <w:rFonts w:eastAsiaTheme="minorEastAsia"/>
              <w:noProof/>
              <w:lang w:eastAsia="sv-SE"/>
            </w:rPr>
          </w:pPr>
          <w:hyperlink w:anchor="_Toc123722685" w:history="1">
            <w:r w:rsidRPr="0022516D">
              <w:rPr>
                <w:rStyle w:val="Hyperlnk"/>
                <w:noProof/>
              </w:rPr>
              <w:t>§6.2.6 Startavgifter</w:t>
            </w:r>
            <w:r>
              <w:rPr>
                <w:noProof/>
                <w:webHidden/>
              </w:rPr>
              <w:tab/>
            </w:r>
            <w:r>
              <w:rPr>
                <w:noProof/>
                <w:webHidden/>
              </w:rPr>
              <w:fldChar w:fldCharType="begin"/>
            </w:r>
            <w:r>
              <w:rPr>
                <w:noProof/>
                <w:webHidden/>
              </w:rPr>
              <w:instrText xml:space="preserve"> PAGEREF _Toc123722685 \h </w:instrText>
            </w:r>
            <w:r>
              <w:rPr>
                <w:noProof/>
                <w:webHidden/>
              </w:rPr>
            </w:r>
            <w:r>
              <w:rPr>
                <w:noProof/>
                <w:webHidden/>
              </w:rPr>
              <w:fldChar w:fldCharType="separate"/>
            </w:r>
            <w:r>
              <w:rPr>
                <w:noProof/>
                <w:webHidden/>
              </w:rPr>
              <w:t>15</w:t>
            </w:r>
            <w:r>
              <w:rPr>
                <w:noProof/>
                <w:webHidden/>
              </w:rPr>
              <w:fldChar w:fldCharType="end"/>
            </w:r>
          </w:hyperlink>
        </w:p>
        <w:p w14:paraId="3E56A4C5" w14:textId="43A8E9B1" w:rsidR="00A4162A" w:rsidRDefault="00A4162A">
          <w:pPr>
            <w:pStyle w:val="Innehll3"/>
            <w:tabs>
              <w:tab w:val="right" w:leader="dot" w:pos="9016"/>
            </w:tabs>
            <w:rPr>
              <w:rFonts w:eastAsiaTheme="minorEastAsia"/>
              <w:noProof/>
              <w:lang w:eastAsia="sv-SE"/>
            </w:rPr>
          </w:pPr>
          <w:hyperlink w:anchor="_Toc123722686" w:history="1">
            <w:r w:rsidRPr="0022516D">
              <w:rPr>
                <w:rStyle w:val="Hyperlnk"/>
                <w:noProof/>
              </w:rPr>
              <w:t>§6.2.7 Priser och premier</w:t>
            </w:r>
            <w:r>
              <w:rPr>
                <w:noProof/>
                <w:webHidden/>
              </w:rPr>
              <w:tab/>
            </w:r>
            <w:r>
              <w:rPr>
                <w:noProof/>
                <w:webHidden/>
              </w:rPr>
              <w:fldChar w:fldCharType="begin"/>
            </w:r>
            <w:r>
              <w:rPr>
                <w:noProof/>
                <w:webHidden/>
              </w:rPr>
              <w:instrText xml:space="preserve"> PAGEREF _Toc123722686 \h </w:instrText>
            </w:r>
            <w:r>
              <w:rPr>
                <w:noProof/>
                <w:webHidden/>
              </w:rPr>
            </w:r>
            <w:r>
              <w:rPr>
                <w:noProof/>
                <w:webHidden/>
              </w:rPr>
              <w:fldChar w:fldCharType="separate"/>
            </w:r>
            <w:r>
              <w:rPr>
                <w:noProof/>
                <w:webHidden/>
              </w:rPr>
              <w:t>15</w:t>
            </w:r>
            <w:r>
              <w:rPr>
                <w:noProof/>
                <w:webHidden/>
              </w:rPr>
              <w:fldChar w:fldCharType="end"/>
            </w:r>
          </w:hyperlink>
        </w:p>
        <w:p w14:paraId="1CFBFA4D" w14:textId="53008BF1" w:rsidR="00A4162A" w:rsidRDefault="00A4162A">
          <w:pPr>
            <w:pStyle w:val="Innehll1"/>
            <w:tabs>
              <w:tab w:val="right" w:leader="dot" w:pos="9016"/>
            </w:tabs>
            <w:rPr>
              <w:rFonts w:eastAsiaTheme="minorEastAsia"/>
              <w:noProof/>
              <w:lang w:eastAsia="sv-SE"/>
            </w:rPr>
          </w:pPr>
          <w:hyperlink w:anchor="_Toc123722687" w:history="1">
            <w:r w:rsidRPr="0022516D">
              <w:rPr>
                <w:rStyle w:val="Hyperlnk"/>
                <w:noProof/>
              </w:rPr>
              <w:t>§7 Svenska Mästerskapen (SM), lagspel</w:t>
            </w:r>
            <w:r>
              <w:rPr>
                <w:noProof/>
                <w:webHidden/>
              </w:rPr>
              <w:tab/>
            </w:r>
            <w:r>
              <w:rPr>
                <w:noProof/>
                <w:webHidden/>
              </w:rPr>
              <w:fldChar w:fldCharType="begin"/>
            </w:r>
            <w:r>
              <w:rPr>
                <w:noProof/>
                <w:webHidden/>
              </w:rPr>
              <w:instrText xml:space="preserve"> PAGEREF _Toc123722687 \h </w:instrText>
            </w:r>
            <w:r>
              <w:rPr>
                <w:noProof/>
                <w:webHidden/>
              </w:rPr>
            </w:r>
            <w:r>
              <w:rPr>
                <w:noProof/>
                <w:webHidden/>
              </w:rPr>
              <w:fldChar w:fldCharType="separate"/>
            </w:r>
            <w:r>
              <w:rPr>
                <w:noProof/>
                <w:webHidden/>
              </w:rPr>
              <w:t>15</w:t>
            </w:r>
            <w:r>
              <w:rPr>
                <w:noProof/>
                <w:webHidden/>
              </w:rPr>
              <w:fldChar w:fldCharType="end"/>
            </w:r>
          </w:hyperlink>
        </w:p>
        <w:p w14:paraId="09BE228F" w14:textId="7DB1E34D" w:rsidR="00A4162A" w:rsidRDefault="00A4162A">
          <w:pPr>
            <w:pStyle w:val="Innehll2"/>
            <w:tabs>
              <w:tab w:val="right" w:leader="dot" w:pos="9016"/>
            </w:tabs>
            <w:rPr>
              <w:rFonts w:eastAsiaTheme="minorEastAsia"/>
              <w:noProof/>
              <w:lang w:eastAsia="sv-SE"/>
            </w:rPr>
          </w:pPr>
          <w:hyperlink w:anchor="_Toc123722688" w:history="1">
            <w:r w:rsidRPr="0022516D">
              <w:rPr>
                <w:rStyle w:val="Hyperlnk"/>
                <w:noProof/>
              </w:rPr>
              <w:t>§7.1 Berättigad till start</w:t>
            </w:r>
            <w:r>
              <w:rPr>
                <w:noProof/>
                <w:webHidden/>
              </w:rPr>
              <w:tab/>
            </w:r>
            <w:r>
              <w:rPr>
                <w:noProof/>
                <w:webHidden/>
              </w:rPr>
              <w:fldChar w:fldCharType="begin"/>
            </w:r>
            <w:r>
              <w:rPr>
                <w:noProof/>
                <w:webHidden/>
              </w:rPr>
              <w:instrText xml:space="preserve"> PAGEREF _Toc123722688 \h </w:instrText>
            </w:r>
            <w:r>
              <w:rPr>
                <w:noProof/>
                <w:webHidden/>
              </w:rPr>
            </w:r>
            <w:r>
              <w:rPr>
                <w:noProof/>
                <w:webHidden/>
              </w:rPr>
              <w:fldChar w:fldCharType="separate"/>
            </w:r>
            <w:r>
              <w:rPr>
                <w:noProof/>
                <w:webHidden/>
              </w:rPr>
              <w:t>15</w:t>
            </w:r>
            <w:r>
              <w:rPr>
                <w:noProof/>
                <w:webHidden/>
              </w:rPr>
              <w:fldChar w:fldCharType="end"/>
            </w:r>
          </w:hyperlink>
        </w:p>
        <w:p w14:paraId="5E407F78" w14:textId="6D0A8A6C" w:rsidR="00A4162A" w:rsidRDefault="00A4162A">
          <w:pPr>
            <w:pStyle w:val="Innehll2"/>
            <w:tabs>
              <w:tab w:val="right" w:leader="dot" w:pos="9016"/>
            </w:tabs>
            <w:rPr>
              <w:rFonts w:eastAsiaTheme="minorEastAsia"/>
              <w:noProof/>
              <w:lang w:eastAsia="sv-SE"/>
            </w:rPr>
          </w:pPr>
          <w:hyperlink w:anchor="_Toc123722689" w:history="1">
            <w:r w:rsidRPr="0022516D">
              <w:rPr>
                <w:rStyle w:val="Hyperlnk"/>
                <w:noProof/>
              </w:rPr>
              <w:t>§7.2 Discipliner</w:t>
            </w:r>
            <w:r>
              <w:rPr>
                <w:noProof/>
                <w:webHidden/>
              </w:rPr>
              <w:tab/>
            </w:r>
            <w:r>
              <w:rPr>
                <w:noProof/>
                <w:webHidden/>
              </w:rPr>
              <w:fldChar w:fldCharType="begin"/>
            </w:r>
            <w:r>
              <w:rPr>
                <w:noProof/>
                <w:webHidden/>
              </w:rPr>
              <w:instrText xml:space="preserve"> PAGEREF _Toc123722689 \h </w:instrText>
            </w:r>
            <w:r>
              <w:rPr>
                <w:noProof/>
                <w:webHidden/>
              </w:rPr>
            </w:r>
            <w:r>
              <w:rPr>
                <w:noProof/>
                <w:webHidden/>
              </w:rPr>
              <w:fldChar w:fldCharType="separate"/>
            </w:r>
            <w:r>
              <w:rPr>
                <w:noProof/>
                <w:webHidden/>
              </w:rPr>
              <w:t>16</w:t>
            </w:r>
            <w:r>
              <w:rPr>
                <w:noProof/>
                <w:webHidden/>
              </w:rPr>
              <w:fldChar w:fldCharType="end"/>
            </w:r>
          </w:hyperlink>
        </w:p>
        <w:p w14:paraId="6B670F49" w14:textId="2C414EDE" w:rsidR="00A4162A" w:rsidRDefault="00A4162A">
          <w:pPr>
            <w:pStyle w:val="Innehll2"/>
            <w:tabs>
              <w:tab w:val="right" w:leader="dot" w:pos="9016"/>
            </w:tabs>
            <w:rPr>
              <w:rFonts w:eastAsiaTheme="minorEastAsia"/>
              <w:noProof/>
              <w:lang w:eastAsia="sv-SE"/>
            </w:rPr>
          </w:pPr>
          <w:hyperlink w:anchor="_Toc123722690" w:history="1">
            <w:r w:rsidRPr="0022516D">
              <w:rPr>
                <w:rStyle w:val="Hyperlnk"/>
                <w:noProof/>
              </w:rPr>
              <w:t>§7.3 Gruppindelning och kvalificeringsordning</w:t>
            </w:r>
            <w:r>
              <w:rPr>
                <w:noProof/>
                <w:webHidden/>
              </w:rPr>
              <w:tab/>
            </w:r>
            <w:r>
              <w:rPr>
                <w:noProof/>
                <w:webHidden/>
              </w:rPr>
              <w:fldChar w:fldCharType="begin"/>
            </w:r>
            <w:r>
              <w:rPr>
                <w:noProof/>
                <w:webHidden/>
              </w:rPr>
              <w:instrText xml:space="preserve"> PAGEREF _Toc123722690 \h </w:instrText>
            </w:r>
            <w:r>
              <w:rPr>
                <w:noProof/>
                <w:webHidden/>
              </w:rPr>
            </w:r>
            <w:r>
              <w:rPr>
                <w:noProof/>
                <w:webHidden/>
              </w:rPr>
              <w:fldChar w:fldCharType="separate"/>
            </w:r>
            <w:r>
              <w:rPr>
                <w:noProof/>
                <w:webHidden/>
              </w:rPr>
              <w:t>16</w:t>
            </w:r>
            <w:r>
              <w:rPr>
                <w:noProof/>
                <w:webHidden/>
              </w:rPr>
              <w:fldChar w:fldCharType="end"/>
            </w:r>
          </w:hyperlink>
        </w:p>
        <w:p w14:paraId="6BC2448D" w14:textId="41917CEC" w:rsidR="00A4162A" w:rsidRDefault="00A4162A">
          <w:pPr>
            <w:pStyle w:val="Innehll2"/>
            <w:tabs>
              <w:tab w:val="right" w:leader="dot" w:pos="9016"/>
            </w:tabs>
            <w:rPr>
              <w:rFonts w:eastAsiaTheme="minorEastAsia"/>
              <w:noProof/>
              <w:lang w:eastAsia="sv-SE"/>
            </w:rPr>
          </w:pPr>
          <w:hyperlink w:anchor="_Toc123722691" w:history="1">
            <w:r w:rsidRPr="0022516D">
              <w:rPr>
                <w:rStyle w:val="Hyperlnk"/>
                <w:noProof/>
              </w:rPr>
              <w:t>§7.4 Tävlingsform</w:t>
            </w:r>
            <w:r>
              <w:rPr>
                <w:noProof/>
                <w:webHidden/>
              </w:rPr>
              <w:tab/>
            </w:r>
            <w:r>
              <w:rPr>
                <w:noProof/>
                <w:webHidden/>
              </w:rPr>
              <w:fldChar w:fldCharType="begin"/>
            </w:r>
            <w:r>
              <w:rPr>
                <w:noProof/>
                <w:webHidden/>
              </w:rPr>
              <w:instrText xml:space="preserve"> PAGEREF _Toc123722691 \h </w:instrText>
            </w:r>
            <w:r>
              <w:rPr>
                <w:noProof/>
                <w:webHidden/>
              </w:rPr>
            </w:r>
            <w:r>
              <w:rPr>
                <w:noProof/>
                <w:webHidden/>
              </w:rPr>
              <w:fldChar w:fldCharType="separate"/>
            </w:r>
            <w:r>
              <w:rPr>
                <w:noProof/>
                <w:webHidden/>
              </w:rPr>
              <w:t>16</w:t>
            </w:r>
            <w:r>
              <w:rPr>
                <w:noProof/>
                <w:webHidden/>
              </w:rPr>
              <w:fldChar w:fldCharType="end"/>
            </w:r>
          </w:hyperlink>
        </w:p>
        <w:p w14:paraId="16CCB7C2" w14:textId="524C2BA8" w:rsidR="00A4162A" w:rsidRDefault="00A4162A">
          <w:pPr>
            <w:pStyle w:val="Innehll2"/>
            <w:tabs>
              <w:tab w:val="right" w:leader="dot" w:pos="9016"/>
            </w:tabs>
            <w:rPr>
              <w:rFonts w:eastAsiaTheme="minorEastAsia"/>
              <w:noProof/>
              <w:lang w:eastAsia="sv-SE"/>
            </w:rPr>
          </w:pPr>
          <w:hyperlink w:anchor="_Toc123722692" w:history="1">
            <w:r w:rsidRPr="0022516D">
              <w:rPr>
                <w:rStyle w:val="Hyperlnk"/>
                <w:noProof/>
              </w:rPr>
              <w:t>§7.5 Laguppställning och reserver</w:t>
            </w:r>
            <w:r>
              <w:rPr>
                <w:noProof/>
                <w:webHidden/>
              </w:rPr>
              <w:tab/>
            </w:r>
            <w:r>
              <w:rPr>
                <w:noProof/>
                <w:webHidden/>
              </w:rPr>
              <w:fldChar w:fldCharType="begin"/>
            </w:r>
            <w:r>
              <w:rPr>
                <w:noProof/>
                <w:webHidden/>
              </w:rPr>
              <w:instrText xml:space="preserve"> PAGEREF _Toc123722692 \h </w:instrText>
            </w:r>
            <w:r>
              <w:rPr>
                <w:noProof/>
                <w:webHidden/>
              </w:rPr>
            </w:r>
            <w:r>
              <w:rPr>
                <w:noProof/>
                <w:webHidden/>
              </w:rPr>
              <w:fldChar w:fldCharType="separate"/>
            </w:r>
            <w:r>
              <w:rPr>
                <w:noProof/>
                <w:webHidden/>
              </w:rPr>
              <w:t>17</w:t>
            </w:r>
            <w:r>
              <w:rPr>
                <w:noProof/>
                <w:webHidden/>
              </w:rPr>
              <w:fldChar w:fldCharType="end"/>
            </w:r>
          </w:hyperlink>
        </w:p>
        <w:p w14:paraId="46B23B8F" w14:textId="7601D5CC" w:rsidR="00A4162A" w:rsidRDefault="00A4162A">
          <w:pPr>
            <w:pStyle w:val="Innehll2"/>
            <w:tabs>
              <w:tab w:val="right" w:leader="dot" w:pos="9016"/>
            </w:tabs>
            <w:rPr>
              <w:rFonts w:eastAsiaTheme="minorEastAsia"/>
              <w:noProof/>
              <w:lang w:eastAsia="sv-SE"/>
            </w:rPr>
          </w:pPr>
          <w:hyperlink w:anchor="_Toc123722693" w:history="1">
            <w:r w:rsidRPr="0022516D">
              <w:rPr>
                <w:rStyle w:val="Hyperlnk"/>
                <w:noProof/>
              </w:rPr>
              <w:t>§7.6 Startavgifter och avanmälan</w:t>
            </w:r>
            <w:r>
              <w:rPr>
                <w:noProof/>
                <w:webHidden/>
              </w:rPr>
              <w:tab/>
            </w:r>
            <w:r>
              <w:rPr>
                <w:noProof/>
                <w:webHidden/>
              </w:rPr>
              <w:fldChar w:fldCharType="begin"/>
            </w:r>
            <w:r>
              <w:rPr>
                <w:noProof/>
                <w:webHidden/>
              </w:rPr>
              <w:instrText xml:space="preserve"> PAGEREF _Toc123722693 \h </w:instrText>
            </w:r>
            <w:r>
              <w:rPr>
                <w:noProof/>
                <w:webHidden/>
              </w:rPr>
            </w:r>
            <w:r>
              <w:rPr>
                <w:noProof/>
                <w:webHidden/>
              </w:rPr>
              <w:fldChar w:fldCharType="separate"/>
            </w:r>
            <w:r>
              <w:rPr>
                <w:noProof/>
                <w:webHidden/>
              </w:rPr>
              <w:t>18</w:t>
            </w:r>
            <w:r>
              <w:rPr>
                <w:noProof/>
                <w:webHidden/>
              </w:rPr>
              <w:fldChar w:fldCharType="end"/>
            </w:r>
          </w:hyperlink>
        </w:p>
        <w:p w14:paraId="3EA3ABA0" w14:textId="7AD8EAA5" w:rsidR="00A4162A" w:rsidRDefault="00A4162A">
          <w:pPr>
            <w:pStyle w:val="Innehll2"/>
            <w:tabs>
              <w:tab w:val="right" w:leader="dot" w:pos="9016"/>
            </w:tabs>
            <w:rPr>
              <w:rFonts w:eastAsiaTheme="minorEastAsia"/>
              <w:noProof/>
              <w:lang w:eastAsia="sv-SE"/>
            </w:rPr>
          </w:pPr>
          <w:hyperlink w:anchor="_Toc123722694" w:history="1">
            <w:r w:rsidRPr="0022516D">
              <w:rPr>
                <w:rStyle w:val="Hyperlnk"/>
                <w:noProof/>
              </w:rPr>
              <w:t>§7.7 Distanser</w:t>
            </w:r>
            <w:r>
              <w:rPr>
                <w:noProof/>
                <w:webHidden/>
              </w:rPr>
              <w:tab/>
            </w:r>
            <w:r>
              <w:rPr>
                <w:noProof/>
                <w:webHidden/>
              </w:rPr>
              <w:fldChar w:fldCharType="begin"/>
            </w:r>
            <w:r>
              <w:rPr>
                <w:noProof/>
                <w:webHidden/>
              </w:rPr>
              <w:instrText xml:space="preserve"> PAGEREF _Toc123722694 \h </w:instrText>
            </w:r>
            <w:r>
              <w:rPr>
                <w:noProof/>
                <w:webHidden/>
              </w:rPr>
            </w:r>
            <w:r>
              <w:rPr>
                <w:noProof/>
                <w:webHidden/>
              </w:rPr>
              <w:fldChar w:fldCharType="separate"/>
            </w:r>
            <w:r>
              <w:rPr>
                <w:noProof/>
                <w:webHidden/>
              </w:rPr>
              <w:t>18</w:t>
            </w:r>
            <w:r>
              <w:rPr>
                <w:noProof/>
                <w:webHidden/>
              </w:rPr>
              <w:fldChar w:fldCharType="end"/>
            </w:r>
          </w:hyperlink>
        </w:p>
        <w:p w14:paraId="27FBE853" w14:textId="0BD7564F" w:rsidR="00A4162A" w:rsidRDefault="00A4162A">
          <w:pPr>
            <w:pStyle w:val="Innehll2"/>
            <w:tabs>
              <w:tab w:val="right" w:leader="dot" w:pos="9016"/>
            </w:tabs>
            <w:rPr>
              <w:rFonts w:eastAsiaTheme="minorEastAsia"/>
              <w:noProof/>
              <w:lang w:eastAsia="sv-SE"/>
            </w:rPr>
          </w:pPr>
          <w:hyperlink w:anchor="_Toc123722695" w:history="1">
            <w:r w:rsidRPr="0022516D">
              <w:rPr>
                <w:rStyle w:val="Hyperlnk"/>
                <w:noProof/>
              </w:rPr>
              <w:t>§7.8 Priser och premier</w:t>
            </w:r>
            <w:r>
              <w:rPr>
                <w:noProof/>
                <w:webHidden/>
              </w:rPr>
              <w:tab/>
            </w:r>
            <w:r>
              <w:rPr>
                <w:noProof/>
                <w:webHidden/>
              </w:rPr>
              <w:fldChar w:fldCharType="begin"/>
            </w:r>
            <w:r>
              <w:rPr>
                <w:noProof/>
                <w:webHidden/>
              </w:rPr>
              <w:instrText xml:space="preserve"> PAGEREF _Toc123722695 \h </w:instrText>
            </w:r>
            <w:r>
              <w:rPr>
                <w:noProof/>
                <w:webHidden/>
              </w:rPr>
            </w:r>
            <w:r>
              <w:rPr>
                <w:noProof/>
                <w:webHidden/>
              </w:rPr>
              <w:fldChar w:fldCharType="separate"/>
            </w:r>
            <w:r>
              <w:rPr>
                <w:noProof/>
                <w:webHidden/>
              </w:rPr>
              <w:t>19</w:t>
            </w:r>
            <w:r>
              <w:rPr>
                <w:noProof/>
                <w:webHidden/>
              </w:rPr>
              <w:fldChar w:fldCharType="end"/>
            </w:r>
          </w:hyperlink>
        </w:p>
        <w:p w14:paraId="060C91C5" w14:textId="3C34B131" w:rsidR="00A4162A" w:rsidRDefault="00A4162A">
          <w:pPr>
            <w:pStyle w:val="Innehll2"/>
            <w:tabs>
              <w:tab w:val="right" w:leader="dot" w:pos="9016"/>
            </w:tabs>
            <w:rPr>
              <w:rFonts w:eastAsiaTheme="minorEastAsia"/>
              <w:noProof/>
              <w:lang w:eastAsia="sv-SE"/>
            </w:rPr>
          </w:pPr>
          <w:hyperlink w:anchor="_Toc123722696" w:history="1">
            <w:r w:rsidRPr="0022516D">
              <w:rPr>
                <w:rStyle w:val="Hyperlnk"/>
                <w:noProof/>
              </w:rPr>
              <w:t>§8 Svenska Mästerskapen (SM), ungdom§8.1 Berättigad till start</w:t>
            </w:r>
            <w:r>
              <w:rPr>
                <w:noProof/>
                <w:webHidden/>
              </w:rPr>
              <w:tab/>
            </w:r>
            <w:r>
              <w:rPr>
                <w:noProof/>
                <w:webHidden/>
              </w:rPr>
              <w:fldChar w:fldCharType="begin"/>
            </w:r>
            <w:r>
              <w:rPr>
                <w:noProof/>
                <w:webHidden/>
              </w:rPr>
              <w:instrText xml:space="preserve"> PAGEREF _Toc123722696 \h </w:instrText>
            </w:r>
            <w:r>
              <w:rPr>
                <w:noProof/>
                <w:webHidden/>
              </w:rPr>
            </w:r>
            <w:r>
              <w:rPr>
                <w:noProof/>
                <w:webHidden/>
              </w:rPr>
              <w:fldChar w:fldCharType="separate"/>
            </w:r>
            <w:r>
              <w:rPr>
                <w:noProof/>
                <w:webHidden/>
              </w:rPr>
              <w:t>19</w:t>
            </w:r>
            <w:r>
              <w:rPr>
                <w:noProof/>
                <w:webHidden/>
              </w:rPr>
              <w:fldChar w:fldCharType="end"/>
            </w:r>
          </w:hyperlink>
        </w:p>
        <w:p w14:paraId="2B40EF56" w14:textId="2A02B285" w:rsidR="00A4162A" w:rsidRDefault="00A4162A">
          <w:pPr>
            <w:pStyle w:val="Innehll2"/>
            <w:tabs>
              <w:tab w:val="right" w:leader="dot" w:pos="9016"/>
            </w:tabs>
            <w:rPr>
              <w:rFonts w:eastAsiaTheme="minorEastAsia"/>
              <w:noProof/>
              <w:lang w:eastAsia="sv-SE"/>
            </w:rPr>
          </w:pPr>
          <w:hyperlink w:anchor="_Toc123722697" w:history="1">
            <w:r w:rsidRPr="0022516D">
              <w:rPr>
                <w:rStyle w:val="Hyperlnk"/>
                <w:noProof/>
              </w:rPr>
              <w:t>§8.2 Discipliner</w:t>
            </w:r>
            <w:r>
              <w:rPr>
                <w:noProof/>
                <w:webHidden/>
              </w:rPr>
              <w:tab/>
            </w:r>
            <w:r>
              <w:rPr>
                <w:noProof/>
                <w:webHidden/>
              </w:rPr>
              <w:fldChar w:fldCharType="begin"/>
            </w:r>
            <w:r>
              <w:rPr>
                <w:noProof/>
                <w:webHidden/>
              </w:rPr>
              <w:instrText xml:space="preserve"> PAGEREF _Toc123722697 \h </w:instrText>
            </w:r>
            <w:r>
              <w:rPr>
                <w:noProof/>
                <w:webHidden/>
              </w:rPr>
            </w:r>
            <w:r>
              <w:rPr>
                <w:noProof/>
                <w:webHidden/>
              </w:rPr>
              <w:fldChar w:fldCharType="separate"/>
            </w:r>
            <w:r>
              <w:rPr>
                <w:noProof/>
                <w:webHidden/>
              </w:rPr>
              <w:t>19</w:t>
            </w:r>
            <w:r>
              <w:rPr>
                <w:noProof/>
                <w:webHidden/>
              </w:rPr>
              <w:fldChar w:fldCharType="end"/>
            </w:r>
          </w:hyperlink>
        </w:p>
        <w:p w14:paraId="752A75A1" w14:textId="3ADEFF9B" w:rsidR="00A4162A" w:rsidRDefault="00A4162A">
          <w:pPr>
            <w:pStyle w:val="Innehll2"/>
            <w:tabs>
              <w:tab w:val="right" w:leader="dot" w:pos="9016"/>
            </w:tabs>
            <w:rPr>
              <w:rFonts w:eastAsiaTheme="minorEastAsia"/>
              <w:noProof/>
              <w:lang w:eastAsia="sv-SE"/>
            </w:rPr>
          </w:pPr>
          <w:hyperlink w:anchor="_Toc123722698" w:history="1">
            <w:r w:rsidRPr="0022516D">
              <w:rPr>
                <w:rStyle w:val="Hyperlnk"/>
                <w:noProof/>
              </w:rPr>
              <w:t>§8.3 Tävlingsform</w:t>
            </w:r>
            <w:r>
              <w:rPr>
                <w:noProof/>
                <w:webHidden/>
              </w:rPr>
              <w:tab/>
            </w:r>
            <w:r>
              <w:rPr>
                <w:noProof/>
                <w:webHidden/>
              </w:rPr>
              <w:fldChar w:fldCharType="begin"/>
            </w:r>
            <w:r>
              <w:rPr>
                <w:noProof/>
                <w:webHidden/>
              </w:rPr>
              <w:instrText xml:space="preserve"> PAGEREF _Toc123722698 \h </w:instrText>
            </w:r>
            <w:r>
              <w:rPr>
                <w:noProof/>
                <w:webHidden/>
              </w:rPr>
            </w:r>
            <w:r>
              <w:rPr>
                <w:noProof/>
                <w:webHidden/>
              </w:rPr>
              <w:fldChar w:fldCharType="separate"/>
            </w:r>
            <w:r>
              <w:rPr>
                <w:noProof/>
                <w:webHidden/>
              </w:rPr>
              <w:t>19</w:t>
            </w:r>
            <w:r>
              <w:rPr>
                <w:noProof/>
                <w:webHidden/>
              </w:rPr>
              <w:fldChar w:fldCharType="end"/>
            </w:r>
          </w:hyperlink>
        </w:p>
        <w:p w14:paraId="78EF94F3" w14:textId="1302814F" w:rsidR="00A4162A" w:rsidRDefault="00A4162A">
          <w:pPr>
            <w:pStyle w:val="Innehll2"/>
            <w:tabs>
              <w:tab w:val="right" w:leader="dot" w:pos="9016"/>
            </w:tabs>
            <w:rPr>
              <w:rFonts w:eastAsiaTheme="minorEastAsia"/>
              <w:noProof/>
              <w:lang w:eastAsia="sv-SE"/>
            </w:rPr>
          </w:pPr>
          <w:hyperlink w:anchor="_Toc123722699" w:history="1">
            <w:r w:rsidRPr="0022516D">
              <w:rPr>
                <w:rStyle w:val="Hyperlnk"/>
                <w:noProof/>
              </w:rPr>
              <w:t>§8.4 Startavgifter</w:t>
            </w:r>
            <w:r>
              <w:rPr>
                <w:noProof/>
                <w:webHidden/>
              </w:rPr>
              <w:tab/>
            </w:r>
            <w:r>
              <w:rPr>
                <w:noProof/>
                <w:webHidden/>
              </w:rPr>
              <w:fldChar w:fldCharType="begin"/>
            </w:r>
            <w:r>
              <w:rPr>
                <w:noProof/>
                <w:webHidden/>
              </w:rPr>
              <w:instrText xml:space="preserve"> PAGEREF _Toc123722699 \h </w:instrText>
            </w:r>
            <w:r>
              <w:rPr>
                <w:noProof/>
                <w:webHidden/>
              </w:rPr>
            </w:r>
            <w:r>
              <w:rPr>
                <w:noProof/>
                <w:webHidden/>
              </w:rPr>
              <w:fldChar w:fldCharType="separate"/>
            </w:r>
            <w:r>
              <w:rPr>
                <w:noProof/>
                <w:webHidden/>
              </w:rPr>
              <w:t>19</w:t>
            </w:r>
            <w:r>
              <w:rPr>
                <w:noProof/>
                <w:webHidden/>
              </w:rPr>
              <w:fldChar w:fldCharType="end"/>
            </w:r>
          </w:hyperlink>
        </w:p>
        <w:p w14:paraId="1A322B09" w14:textId="65699504" w:rsidR="00A4162A" w:rsidRDefault="00A4162A">
          <w:pPr>
            <w:pStyle w:val="Innehll1"/>
            <w:tabs>
              <w:tab w:val="right" w:leader="dot" w:pos="9016"/>
            </w:tabs>
            <w:rPr>
              <w:rFonts w:eastAsiaTheme="minorEastAsia"/>
              <w:noProof/>
              <w:lang w:eastAsia="sv-SE"/>
            </w:rPr>
          </w:pPr>
          <w:hyperlink w:anchor="_Toc123722700" w:history="1">
            <w:r w:rsidRPr="0022516D">
              <w:rPr>
                <w:rStyle w:val="Hyperlnk"/>
                <w:noProof/>
              </w:rPr>
              <w:t>§9 Svenska Mästerskapen (SM), 45+</w:t>
            </w:r>
            <w:r>
              <w:rPr>
                <w:noProof/>
                <w:webHidden/>
              </w:rPr>
              <w:tab/>
            </w:r>
            <w:r>
              <w:rPr>
                <w:noProof/>
                <w:webHidden/>
              </w:rPr>
              <w:fldChar w:fldCharType="begin"/>
            </w:r>
            <w:r>
              <w:rPr>
                <w:noProof/>
                <w:webHidden/>
              </w:rPr>
              <w:instrText xml:space="preserve"> PAGEREF _Toc123722700 \h </w:instrText>
            </w:r>
            <w:r>
              <w:rPr>
                <w:noProof/>
                <w:webHidden/>
              </w:rPr>
            </w:r>
            <w:r>
              <w:rPr>
                <w:noProof/>
                <w:webHidden/>
              </w:rPr>
              <w:fldChar w:fldCharType="separate"/>
            </w:r>
            <w:r>
              <w:rPr>
                <w:noProof/>
                <w:webHidden/>
              </w:rPr>
              <w:t>20</w:t>
            </w:r>
            <w:r>
              <w:rPr>
                <w:noProof/>
                <w:webHidden/>
              </w:rPr>
              <w:fldChar w:fldCharType="end"/>
            </w:r>
          </w:hyperlink>
        </w:p>
        <w:p w14:paraId="11A9BC62" w14:textId="479E05C8" w:rsidR="00A4162A" w:rsidRDefault="00A4162A">
          <w:pPr>
            <w:pStyle w:val="Innehll2"/>
            <w:tabs>
              <w:tab w:val="right" w:leader="dot" w:pos="9016"/>
            </w:tabs>
            <w:rPr>
              <w:rFonts w:eastAsiaTheme="minorEastAsia"/>
              <w:noProof/>
              <w:lang w:eastAsia="sv-SE"/>
            </w:rPr>
          </w:pPr>
          <w:hyperlink w:anchor="_Toc123722701" w:history="1">
            <w:r w:rsidRPr="0022516D">
              <w:rPr>
                <w:rStyle w:val="Hyperlnk"/>
                <w:noProof/>
              </w:rPr>
              <w:t>§9.1 Giltig tävling</w:t>
            </w:r>
            <w:r>
              <w:rPr>
                <w:noProof/>
                <w:webHidden/>
              </w:rPr>
              <w:tab/>
            </w:r>
            <w:r>
              <w:rPr>
                <w:noProof/>
                <w:webHidden/>
              </w:rPr>
              <w:fldChar w:fldCharType="begin"/>
            </w:r>
            <w:r>
              <w:rPr>
                <w:noProof/>
                <w:webHidden/>
              </w:rPr>
              <w:instrText xml:space="preserve"> PAGEREF _Toc123722701 \h </w:instrText>
            </w:r>
            <w:r>
              <w:rPr>
                <w:noProof/>
                <w:webHidden/>
              </w:rPr>
            </w:r>
            <w:r>
              <w:rPr>
                <w:noProof/>
                <w:webHidden/>
              </w:rPr>
              <w:fldChar w:fldCharType="separate"/>
            </w:r>
            <w:r>
              <w:rPr>
                <w:noProof/>
                <w:webHidden/>
              </w:rPr>
              <w:t>20</w:t>
            </w:r>
            <w:r>
              <w:rPr>
                <w:noProof/>
                <w:webHidden/>
              </w:rPr>
              <w:fldChar w:fldCharType="end"/>
            </w:r>
          </w:hyperlink>
        </w:p>
        <w:p w14:paraId="37ACB359" w14:textId="098E20A0" w:rsidR="00A4162A" w:rsidRDefault="00A4162A">
          <w:pPr>
            <w:pStyle w:val="Innehll2"/>
            <w:tabs>
              <w:tab w:val="right" w:leader="dot" w:pos="9016"/>
            </w:tabs>
            <w:rPr>
              <w:rFonts w:eastAsiaTheme="minorEastAsia"/>
              <w:noProof/>
              <w:lang w:eastAsia="sv-SE"/>
            </w:rPr>
          </w:pPr>
          <w:hyperlink w:anchor="_Toc123722702" w:history="1">
            <w:r w:rsidRPr="0022516D">
              <w:rPr>
                <w:rStyle w:val="Hyperlnk"/>
                <w:noProof/>
              </w:rPr>
              <w:t>§9.2 Berättigad till start</w:t>
            </w:r>
            <w:r>
              <w:rPr>
                <w:noProof/>
                <w:webHidden/>
              </w:rPr>
              <w:tab/>
            </w:r>
            <w:r>
              <w:rPr>
                <w:noProof/>
                <w:webHidden/>
              </w:rPr>
              <w:fldChar w:fldCharType="begin"/>
            </w:r>
            <w:r>
              <w:rPr>
                <w:noProof/>
                <w:webHidden/>
              </w:rPr>
              <w:instrText xml:space="preserve"> PAGEREF _Toc123722702 \h </w:instrText>
            </w:r>
            <w:r>
              <w:rPr>
                <w:noProof/>
                <w:webHidden/>
              </w:rPr>
            </w:r>
            <w:r>
              <w:rPr>
                <w:noProof/>
                <w:webHidden/>
              </w:rPr>
              <w:fldChar w:fldCharType="separate"/>
            </w:r>
            <w:r>
              <w:rPr>
                <w:noProof/>
                <w:webHidden/>
              </w:rPr>
              <w:t>20</w:t>
            </w:r>
            <w:r>
              <w:rPr>
                <w:noProof/>
                <w:webHidden/>
              </w:rPr>
              <w:fldChar w:fldCharType="end"/>
            </w:r>
          </w:hyperlink>
        </w:p>
        <w:p w14:paraId="77693C90" w14:textId="48DDB3C9" w:rsidR="00A4162A" w:rsidRDefault="00A4162A">
          <w:pPr>
            <w:pStyle w:val="Innehll2"/>
            <w:tabs>
              <w:tab w:val="right" w:leader="dot" w:pos="9016"/>
            </w:tabs>
            <w:rPr>
              <w:rFonts w:eastAsiaTheme="minorEastAsia"/>
              <w:noProof/>
              <w:lang w:eastAsia="sv-SE"/>
            </w:rPr>
          </w:pPr>
          <w:hyperlink w:anchor="_Toc123722703" w:history="1">
            <w:r w:rsidRPr="0022516D">
              <w:rPr>
                <w:rStyle w:val="Hyperlnk"/>
                <w:noProof/>
              </w:rPr>
              <w:t>§9.3 Discipliner och starttider</w:t>
            </w:r>
            <w:r>
              <w:rPr>
                <w:noProof/>
                <w:webHidden/>
              </w:rPr>
              <w:tab/>
            </w:r>
            <w:r>
              <w:rPr>
                <w:noProof/>
                <w:webHidden/>
              </w:rPr>
              <w:fldChar w:fldCharType="begin"/>
            </w:r>
            <w:r>
              <w:rPr>
                <w:noProof/>
                <w:webHidden/>
              </w:rPr>
              <w:instrText xml:space="preserve"> PAGEREF _Toc123722703 \h </w:instrText>
            </w:r>
            <w:r>
              <w:rPr>
                <w:noProof/>
                <w:webHidden/>
              </w:rPr>
            </w:r>
            <w:r>
              <w:rPr>
                <w:noProof/>
                <w:webHidden/>
              </w:rPr>
              <w:fldChar w:fldCharType="separate"/>
            </w:r>
            <w:r>
              <w:rPr>
                <w:noProof/>
                <w:webHidden/>
              </w:rPr>
              <w:t>20</w:t>
            </w:r>
            <w:r>
              <w:rPr>
                <w:noProof/>
                <w:webHidden/>
              </w:rPr>
              <w:fldChar w:fldCharType="end"/>
            </w:r>
          </w:hyperlink>
        </w:p>
        <w:p w14:paraId="1B455B59" w14:textId="75CA2AA2" w:rsidR="00A4162A" w:rsidRDefault="00A4162A">
          <w:pPr>
            <w:pStyle w:val="Innehll2"/>
            <w:tabs>
              <w:tab w:val="right" w:leader="dot" w:pos="9016"/>
            </w:tabs>
            <w:rPr>
              <w:rFonts w:eastAsiaTheme="minorEastAsia"/>
              <w:noProof/>
              <w:lang w:eastAsia="sv-SE"/>
            </w:rPr>
          </w:pPr>
          <w:hyperlink w:anchor="_Toc123722704" w:history="1">
            <w:r w:rsidRPr="0022516D">
              <w:rPr>
                <w:rStyle w:val="Hyperlnk"/>
                <w:noProof/>
              </w:rPr>
              <w:t>§9.4 Tävlingsform</w:t>
            </w:r>
            <w:r>
              <w:rPr>
                <w:noProof/>
                <w:webHidden/>
              </w:rPr>
              <w:tab/>
            </w:r>
            <w:r>
              <w:rPr>
                <w:noProof/>
                <w:webHidden/>
              </w:rPr>
              <w:fldChar w:fldCharType="begin"/>
            </w:r>
            <w:r>
              <w:rPr>
                <w:noProof/>
                <w:webHidden/>
              </w:rPr>
              <w:instrText xml:space="preserve"> PAGEREF _Toc123722704 \h </w:instrText>
            </w:r>
            <w:r>
              <w:rPr>
                <w:noProof/>
                <w:webHidden/>
              </w:rPr>
            </w:r>
            <w:r>
              <w:rPr>
                <w:noProof/>
                <w:webHidden/>
              </w:rPr>
              <w:fldChar w:fldCharType="separate"/>
            </w:r>
            <w:r>
              <w:rPr>
                <w:noProof/>
                <w:webHidden/>
              </w:rPr>
              <w:t>20</w:t>
            </w:r>
            <w:r>
              <w:rPr>
                <w:noProof/>
                <w:webHidden/>
              </w:rPr>
              <w:fldChar w:fldCharType="end"/>
            </w:r>
          </w:hyperlink>
        </w:p>
        <w:p w14:paraId="4ECE22B3" w14:textId="4C9E1F29" w:rsidR="00A4162A" w:rsidRDefault="00A4162A">
          <w:pPr>
            <w:pStyle w:val="Innehll2"/>
            <w:tabs>
              <w:tab w:val="right" w:leader="dot" w:pos="9016"/>
            </w:tabs>
            <w:rPr>
              <w:rFonts w:eastAsiaTheme="minorEastAsia"/>
              <w:noProof/>
              <w:lang w:eastAsia="sv-SE"/>
            </w:rPr>
          </w:pPr>
          <w:hyperlink w:anchor="_Toc123722705" w:history="1">
            <w:r w:rsidRPr="0022516D">
              <w:rPr>
                <w:rStyle w:val="Hyperlnk"/>
                <w:noProof/>
              </w:rPr>
              <w:t>§9.5 Seedning och lottning</w:t>
            </w:r>
            <w:r>
              <w:rPr>
                <w:noProof/>
                <w:webHidden/>
              </w:rPr>
              <w:tab/>
            </w:r>
            <w:r>
              <w:rPr>
                <w:noProof/>
                <w:webHidden/>
              </w:rPr>
              <w:fldChar w:fldCharType="begin"/>
            </w:r>
            <w:r>
              <w:rPr>
                <w:noProof/>
                <w:webHidden/>
              </w:rPr>
              <w:instrText xml:space="preserve"> PAGEREF _Toc123722705 \h </w:instrText>
            </w:r>
            <w:r>
              <w:rPr>
                <w:noProof/>
                <w:webHidden/>
              </w:rPr>
            </w:r>
            <w:r>
              <w:rPr>
                <w:noProof/>
                <w:webHidden/>
              </w:rPr>
              <w:fldChar w:fldCharType="separate"/>
            </w:r>
            <w:r>
              <w:rPr>
                <w:noProof/>
                <w:webHidden/>
              </w:rPr>
              <w:t>20</w:t>
            </w:r>
            <w:r>
              <w:rPr>
                <w:noProof/>
                <w:webHidden/>
              </w:rPr>
              <w:fldChar w:fldCharType="end"/>
            </w:r>
          </w:hyperlink>
        </w:p>
        <w:p w14:paraId="5515FDCD" w14:textId="23D2F333" w:rsidR="00A4162A" w:rsidRDefault="00A4162A">
          <w:pPr>
            <w:pStyle w:val="Innehll2"/>
            <w:tabs>
              <w:tab w:val="right" w:leader="dot" w:pos="9016"/>
            </w:tabs>
            <w:rPr>
              <w:rFonts w:eastAsiaTheme="minorEastAsia"/>
              <w:noProof/>
              <w:lang w:eastAsia="sv-SE"/>
            </w:rPr>
          </w:pPr>
          <w:hyperlink w:anchor="_Toc123722706" w:history="1">
            <w:r w:rsidRPr="0022516D">
              <w:rPr>
                <w:rStyle w:val="Hyperlnk"/>
                <w:noProof/>
              </w:rPr>
              <w:t>§9.6 Distanser</w:t>
            </w:r>
            <w:r>
              <w:rPr>
                <w:noProof/>
                <w:webHidden/>
              </w:rPr>
              <w:tab/>
            </w:r>
            <w:r>
              <w:rPr>
                <w:noProof/>
                <w:webHidden/>
              </w:rPr>
              <w:fldChar w:fldCharType="begin"/>
            </w:r>
            <w:r>
              <w:rPr>
                <w:noProof/>
                <w:webHidden/>
              </w:rPr>
              <w:instrText xml:space="preserve"> PAGEREF _Toc123722706 \h </w:instrText>
            </w:r>
            <w:r>
              <w:rPr>
                <w:noProof/>
                <w:webHidden/>
              </w:rPr>
            </w:r>
            <w:r>
              <w:rPr>
                <w:noProof/>
                <w:webHidden/>
              </w:rPr>
              <w:fldChar w:fldCharType="separate"/>
            </w:r>
            <w:r>
              <w:rPr>
                <w:noProof/>
                <w:webHidden/>
              </w:rPr>
              <w:t>20</w:t>
            </w:r>
            <w:r>
              <w:rPr>
                <w:noProof/>
                <w:webHidden/>
              </w:rPr>
              <w:fldChar w:fldCharType="end"/>
            </w:r>
          </w:hyperlink>
        </w:p>
        <w:p w14:paraId="47B673F8" w14:textId="7FB68948" w:rsidR="00A4162A" w:rsidRDefault="00A4162A">
          <w:pPr>
            <w:pStyle w:val="Innehll2"/>
            <w:tabs>
              <w:tab w:val="right" w:leader="dot" w:pos="9016"/>
            </w:tabs>
            <w:rPr>
              <w:rFonts w:eastAsiaTheme="minorEastAsia"/>
              <w:noProof/>
              <w:lang w:eastAsia="sv-SE"/>
            </w:rPr>
          </w:pPr>
          <w:hyperlink w:anchor="_Toc123722707" w:history="1">
            <w:r w:rsidRPr="0022516D">
              <w:rPr>
                <w:rStyle w:val="Hyperlnk"/>
                <w:noProof/>
              </w:rPr>
              <w:t>§9.7 Startavgifter</w:t>
            </w:r>
            <w:r>
              <w:rPr>
                <w:noProof/>
                <w:webHidden/>
              </w:rPr>
              <w:tab/>
            </w:r>
            <w:r>
              <w:rPr>
                <w:noProof/>
                <w:webHidden/>
              </w:rPr>
              <w:fldChar w:fldCharType="begin"/>
            </w:r>
            <w:r>
              <w:rPr>
                <w:noProof/>
                <w:webHidden/>
              </w:rPr>
              <w:instrText xml:space="preserve"> PAGEREF _Toc123722707 \h </w:instrText>
            </w:r>
            <w:r>
              <w:rPr>
                <w:noProof/>
                <w:webHidden/>
              </w:rPr>
            </w:r>
            <w:r>
              <w:rPr>
                <w:noProof/>
                <w:webHidden/>
              </w:rPr>
              <w:fldChar w:fldCharType="separate"/>
            </w:r>
            <w:r>
              <w:rPr>
                <w:noProof/>
                <w:webHidden/>
              </w:rPr>
              <w:t>21</w:t>
            </w:r>
            <w:r>
              <w:rPr>
                <w:noProof/>
                <w:webHidden/>
              </w:rPr>
              <w:fldChar w:fldCharType="end"/>
            </w:r>
          </w:hyperlink>
        </w:p>
        <w:p w14:paraId="3D8BCA69" w14:textId="4867A09D" w:rsidR="00A4162A" w:rsidRDefault="00A4162A">
          <w:pPr>
            <w:pStyle w:val="Innehll2"/>
            <w:tabs>
              <w:tab w:val="right" w:leader="dot" w:pos="9016"/>
            </w:tabs>
            <w:rPr>
              <w:rFonts w:eastAsiaTheme="minorEastAsia"/>
              <w:noProof/>
              <w:lang w:eastAsia="sv-SE"/>
            </w:rPr>
          </w:pPr>
          <w:hyperlink w:anchor="_Toc123722708" w:history="1">
            <w:r w:rsidRPr="0022516D">
              <w:rPr>
                <w:rStyle w:val="Hyperlnk"/>
                <w:noProof/>
              </w:rPr>
              <w:t>§9.10 Priser och premier</w:t>
            </w:r>
            <w:r>
              <w:rPr>
                <w:noProof/>
                <w:webHidden/>
              </w:rPr>
              <w:tab/>
            </w:r>
            <w:r>
              <w:rPr>
                <w:noProof/>
                <w:webHidden/>
              </w:rPr>
              <w:fldChar w:fldCharType="begin"/>
            </w:r>
            <w:r>
              <w:rPr>
                <w:noProof/>
                <w:webHidden/>
              </w:rPr>
              <w:instrText xml:space="preserve"> PAGEREF _Toc123722708 \h </w:instrText>
            </w:r>
            <w:r>
              <w:rPr>
                <w:noProof/>
                <w:webHidden/>
              </w:rPr>
            </w:r>
            <w:r>
              <w:rPr>
                <w:noProof/>
                <w:webHidden/>
              </w:rPr>
              <w:fldChar w:fldCharType="separate"/>
            </w:r>
            <w:r>
              <w:rPr>
                <w:noProof/>
                <w:webHidden/>
              </w:rPr>
              <w:t>21</w:t>
            </w:r>
            <w:r>
              <w:rPr>
                <w:noProof/>
                <w:webHidden/>
              </w:rPr>
              <w:fldChar w:fldCharType="end"/>
            </w:r>
          </w:hyperlink>
        </w:p>
        <w:p w14:paraId="36E0E567" w14:textId="5F365247" w:rsidR="00A4162A" w:rsidRDefault="00A4162A">
          <w:pPr>
            <w:pStyle w:val="Innehll1"/>
            <w:tabs>
              <w:tab w:val="right" w:leader="dot" w:pos="9016"/>
            </w:tabs>
            <w:rPr>
              <w:rFonts w:eastAsiaTheme="minorEastAsia"/>
              <w:noProof/>
              <w:lang w:eastAsia="sv-SE"/>
            </w:rPr>
          </w:pPr>
          <w:hyperlink w:anchor="_Toc123722709" w:history="1">
            <w:r w:rsidRPr="0022516D">
              <w:rPr>
                <w:rStyle w:val="Hyperlnk"/>
                <w:noProof/>
              </w:rPr>
              <w:t>§10 Uttagning till internationellt spel</w:t>
            </w:r>
            <w:r>
              <w:rPr>
                <w:noProof/>
                <w:webHidden/>
              </w:rPr>
              <w:tab/>
            </w:r>
            <w:r>
              <w:rPr>
                <w:noProof/>
                <w:webHidden/>
              </w:rPr>
              <w:fldChar w:fldCharType="begin"/>
            </w:r>
            <w:r>
              <w:rPr>
                <w:noProof/>
                <w:webHidden/>
              </w:rPr>
              <w:instrText xml:space="preserve"> PAGEREF _Toc123722709 \h </w:instrText>
            </w:r>
            <w:r>
              <w:rPr>
                <w:noProof/>
                <w:webHidden/>
              </w:rPr>
            </w:r>
            <w:r>
              <w:rPr>
                <w:noProof/>
                <w:webHidden/>
              </w:rPr>
              <w:fldChar w:fldCharType="separate"/>
            </w:r>
            <w:r>
              <w:rPr>
                <w:noProof/>
                <w:webHidden/>
              </w:rPr>
              <w:t>21</w:t>
            </w:r>
            <w:r>
              <w:rPr>
                <w:noProof/>
                <w:webHidden/>
              </w:rPr>
              <w:fldChar w:fldCharType="end"/>
            </w:r>
          </w:hyperlink>
        </w:p>
        <w:p w14:paraId="6CCD704A" w14:textId="5BF51BB0" w:rsidR="00A4162A" w:rsidRDefault="00A4162A">
          <w:pPr>
            <w:pStyle w:val="Innehll1"/>
            <w:tabs>
              <w:tab w:val="right" w:leader="dot" w:pos="9016"/>
            </w:tabs>
            <w:rPr>
              <w:rFonts w:eastAsiaTheme="minorEastAsia"/>
              <w:noProof/>
              <w:lang w:eastAsia="sv-SE"/>
            </w:rPr>
          </w:pPr>
          <w:hyperlink w:anchor="_Toc123722710" w:history="1">
            <w:r w:rsidRPr="0022516D">
              <w:rPr>
                <w:rStyle w:val="Hyperlnk"/>
                <w:noProof/>
              </w:rPr>
              <w:t>§11 Tilläggsregler</w:t>
            </w:r>
            <w:r>
              <w:rPr>
                <w:noProof/>
                <w:webHidden/>
              </w:rPr>
              <w:tab/>
            </w:r>
            <w:r>
              <w:rPr>
                <w:noProof/>
                <w:webHidden/>
              </w:rPr>
              <w:fldChar w:fldCharType="begin"/>
            </w:r>
            <w:r>
              <w:rPr>
                <w:noProof/>
                <w:webHidden/>
              </w:rPr>
              <w:instrText xml:space="preserve"> PAGEREF _Toc123722710 \h </w:instrText>
            </w:r>
            <w:r>
              <w:rPr>
                <w:noProof/>
                <w:webHidden/>
              </w:rPr>
            </w:r>
            <w:r>
              <w:rPr>
                <w:noProof/>
                <w:webHidden/>
              </w:rPr>
              <w:fldChar w:fldCharType="separate"/>
            </w:r>
            <w:r>
              <w:rPr>
                <w:noProof/>
                <w:webHidden/>
              </w:rPr>
              <w:t>21</w:t>
            </w:r>
            <w:r>
              <w:rPr>
                <w:noProof/>
                <w:webHidden/>
              </w:rPr>
              <w:fldChar w:fldCharType="end"/>
            </w:r>
          </w:hyperlink>
        </w:p>
        <w:p w14:paraId="2059B8DA" w14:textId="6C0D4021" w:rsidR="00A4162A" w:rsidRDefault="00A4162A">
          <w:pPr>
            <w:pStyle w:val="Innehll2"/>
            <w:tabs>
              <w:tab w:val="right" w:leader="dot" w:pos="9016"/>
            </w:tabs>
            <w:rPr>
              <w:rFonts w:eastAsiaTheme="minorEastAsia"/>
              <w:noProof/>
              <w:lang w:eastAsia="sv-SE"/>
            </w:rPr>
          </w:pPr>
          <w:hyperlink w:anchor="_Toc123722711" w:history="1">
            <w:r w:rsidRPr="0022516D">
              <w:rPr>
                <w:rStyle w:val="Hyperlnk"/>
                <w:noProof/>
              </w:rPr>
              <w:t>§11.1 Upplägg av bollar</w:t>
            </w:r>
            <w:r>
              <w:rPr>
                <w:noProof/>
                <w:webHidden/>
              </w:rPr>
              <w:tab/>
            </w:r>
            <w:r>
              <w:rPr>
                <w:noProof/>
                <w:webHidden/>
              </w:rPr>
              <w:fldChar w:fldCharType="begin"/>
            </w:r>
            <w:r>
              <w:rPr>
                <w:noProof/>
                <w:webHidden/>
              </w:rPr>
              <w:instrText xml:space="preserve"> PAGEREF _Toc123722711 \h </w:instrText>
            </w:r>
            <w:r>
              <w:rPr>
                <w:noProof/>
                <w:webHidden/>
              </w:rPr>
            </w:r>
            <w:r>
              <w:rPr>
                <w:noProof/>
                <w:webHidden/>
              </w:rPr>
              <w:fldChar w:fldCharType="separate"/>
            </w:r>
            <w:r>
              <w:rPr>
                <w:noProof/>
                <w:webHidden/>
              </w:rPr>
              <w:t>21</w:t>
            </w:r>
            <w:r>
              <w:rPr>
                <w:noProof/>
                <w:webHidden/>
              </w:rPr>
              <w:fldChar w:fldCharType="end"/>
            </w:r>
          </w:hyperlink>
        </w:p>
        <w:p w14:paraId="2D154150" w14:textId="297F2149" w:rsidR="00A4162A" w:rsidRDefault="00A4162A">
          <w:pPr>
            <w:pStyle w:val="Innehll3"/>
            <w:tabs>
              <w:tab w:val="right" w:leader="dot" w:pos="9016"/>
            </w:tabs>
            <w:rPr>
              <w:rFonts w:eastAsiaTheme="minorEastAsia"/>
              <w:noProof/>
              <w:lang w:eastAsia="sv-SE"/>
            </w:rPr>
          </w:pPr>
          <w:hyperlink w:anchor="_Toc123722712" w:history="1">
            <w:r w:rsidRPr="0022516D">
              <w:rPr>
                <w:rStyle w:val="Hyperlnk"/>
                <w:noProof/>
              </w:rPr>
              <w:t>§11.1.1 Uppläggsmall</w:t>
            </w:r>
            <w:r>
              <w:rPr>
                <w:noProof/>
                <w:webHidden/>
              </w:rPr>
              <w:tab/>
            </w:r>
            <w:r>
              <w:rPr>
                <w:noProof/>
                <w:webHidden/>
              </w:rPr>
              <w:fldChar w:fldCharType="begin"/>
            </w:r>
            <w:r>
              <w:rPr>
                <w:noProof/>
                <w:webHidden/>
              </w:rPr>
              <w:instrText xml:space="preserve"> PAGEREF _Toc123722712 \h </w:instrText>
            </w:r>
            <w:r>
              <w:rPr>
                <w:noProof/>
                <w:webHidden/>
              </w:rPr>
            </w:r>
            <w:r>
              <w:rPr>
                <w:noProof/>
                <w:webHidden/>
              </w:rPr>
              <w:fldChar w:fldCharType="separate"/>
            </w:r>
            <w:r>
              <w:rPr>
                <w:noProof/>
                <w:webHidden/>
              </w:rPr>
              <w:t>22</w:t>
            </w:r>
            <w:r>
              <w:rPr>
                <w:noProof/>
                <w:webHidden/>
              </w:rPr>
              <w:fldChar w:fldCharType="end"/>
            </w:r>
          </w:hyperlink>
        </w:p>
        <w:p w14:paraId="237763CB" w14:textId="5ACDD19A" w:rsidR="00A4162A" w:rsidRDefault="00A4162A">
          <w:pPr>
            <w:pStyle w:val="Innehll2"/>
            <w:tabs>
              <w:tab w:val="right" w:leader="dot" w:pos="9016"/>
            </w:tabs>
            <w:rPr>
              <w:rFonts w:eastAsiaTheme="minorEastAsia"/>
              <w:noProof/>
              <w:lang w:eastAsia="sv-SE"/>
            </w:rPr>
          </w:pPr>
          <w:hyperlink w:anchor="_Toc123722713" w:history="1">
            <w:r w:rsidRPr="0022516D">
              <w:rPr>
                <w:rStyle w:val="Hyperlnk"/>
                <w:noProof/>
              </w:rPr>
              <w:t>§11.2 Tidtagning</w:t>
            </w:r>
            <w:r>
              <w:rPr>
                <w:noProof/>
                <w:webHidden/>
              </w:rPr>
              <w:tab/>
            </w:r>
            <w:r>
              <w:rPr>
                <w:noProof/>
                <w:webHidden/>
              </w:rPr>
              <w:fldChar w:fldCharType="begin"/>
            </w:r>
            <w:r>
              <w:rPr>
                <w:noProof/>
                <w:webHidden/>
              </w:rPr>
              <w:instrText xml:space="preserve"> PAGEREF _Toc123722713 \h </w:instrText>
            </w:r>
            <w:r>
              <w:rPr>
                <w:noProof/>
                <w:webHidden/>
              </w:rPr>
            </w:r>
            <w:r>
              <w:rPr>
                <w:noProof/>
                <w:webHidden/>
              </w:rPr>
              <w:fldChar w:fldCharType="separate"/>
            </w:r>
            <w:r>
              <w:rPr>
                <w:noProof/>
                <w:webHidden/>
              </w:rPr>
              <w:t>22</w:t>
            </w:r>
            <w:r>
              <w:rPr>
                <w:noProof/>
                <w:webHidden/>
              </w:rPr>
              <w:fldChar w:fldCharType="end"/>
            </w:r>
          </w:hyperlink>
        </w:p>
        <w:p w14:paraId="363C3265" w14:textId="0ED64426" w:rsidR="00A4162A" w:rsidRDefault="00A4162A">
          <w:pPr>
            <w:pStyle w:val="Innehll3"/>
            <w:tabs>
              <w:tab w:val="right" w:leader="dot" w:pos="9016"/>
            </w:tabs>
            <w:rPr>
              <w:rFonts w:eastAsiaTheme="minorEastAsia"/>
              <w:noProof/>
              <w:lang w:eastAsia="sv-SE"/>
            </w:rPr>
          </w:pPr>
          <w:hyperlink w:anchor="_Toc123722714" w:history="1">
            <w:r w:rsidRPr="0022516D">
              <w:rPr>
                <w:rStyle w:val="Hyperlnk"/>
                <w:noProof/>
              </w:rPr>
              <w:t>§11.2.1 Regler för tidtagning</w:t>
            </w:r>
            <w:r>
              <w:rPr>
                <w:noProof/>
                <w:webHidden/>
              </w:rPr>
              <w:tab/>
            </w:r>
            <w:r>
              <w:rPr>
                <w:noProof/>
                <w:webHidden/>
              </w:rPr>
              <w:fldChar w:fldCharType="begin"/>
            </w:r>
            <w:r>
              <w:rPr>
                <w:noProof/>
                <w:webHidden/>
              </w:rPr>
              <w:instrText xml:space="preserve"> PAGEREF _Toc123722714 \h </w:instrText>
            </w:r>
            <w:r>
              <w:rPr>
                <w:noProof/>
                <w:webHidden/>
              </w:rPr>
            </w:r>
            <w:r>
              <w:rPr>
                <w:noProof/>
                <w:webHidden/>
              </w:rPr>
              <w:fldChar w:fldCharType="separate"/>
            </w:r>
            <w:r>
              <w:rPr>
                <w:noProof/>
                <w:webHidden/>
              </w:rPr>
              <w:t>22</w:t>
            </w:r>
            <w:r>
              <w:rPr>
                <w:noProof/>
                <w:webHidden/>
              </w:rPr>
              <w:fldChar w:fldCharType="end"/>
            </w:r>
          </w:hyperlink>
        </w:p>
        <w:p w14:paraId="3E6629C1" w14:textId="14E2F96A" w:rsidR="00A4162A" w:rsidRDefault="00A4162A">
          <w:pPr>
            <w:pStyle w:val="Innehll2"/>
            <w:tabs>
              <w:tab w:val="right" w:leader="dot" w:pos="9016"/>
            </w:tabs>
            <w:rPr>
              <w:rFonts w:eastAsiaTheme="minorEastAsia"/>
              <w:noProof/>
              <w:lang w:eastAsia="sv-SE"/>
            </w:rPr>
          </w:pPr>
          <w:hyperlink w:anchor="_Toc123722715" w:history="1">
            <w:r w:rsidRPr="0022516D">
              <w:rPr>
                <w:rStyle w:val="Hyperlnk"/>
                <w:noProof/>
              </w:rPr>
              <w:t>§11.3 Trepoängsregeln</w:t>
            </w:r>
            <w:r>
              <w:rPr>
                <w:noProof/>
                <w:webHidden/>
              </w:rPr>
              <w:tab/>
            </w:r>
            <w:r>
              <w:rPr>
                <w:noProof/>
                <w:webHidden/>
              </w:rPr>
              <w:fldChar w:fldCharType="begin"/>
            </w:r>
            <w:r>
              <w:rPr>
                <w:noProof/>
                <w:webHidden/>
              </w:rPr>
              <w:instrText xml:space="preserve"> PAGEREF _Toc123722715 \h </w:instrText>
            </w:r>
            <w:r>
              <w:rPr>
                <w:noProof/>
                <w:webHidden/>
              </w:rPr>
            </w:r>
            <w:r>
              <w:rPr>
                <w:noProof/>
                <w:webHidden/>
              </w:rPr>
              <w:fldChar w:fldCharType="separate"/>
            </w:r>
            <w:r>
              <w:rPr>
                <w:noProof/>
                <w:webHidden/>
              </w:rPr>
              <w:t>23</w:t>
            </w:r>
            <w:r>
              <w:rPr>
                <w:noProof/>
                <w:webHidden/>
              </w:rPr>
              <w:fldChar w:fldCharType="end"/>
            </w:r>
          </w:hyperlink>
        </w:p>
        <w:p w14:paraId="705C9B84" w14:textId="39936AB3" w:rsidR="00A4162A" w:rsidRDefault="00A4162A">
          <w:pPr>
            <w:pStyle w:val="Innehll2"/>
            <w:tabs>
              <w:tab w:val="right" w:leader="dot" w:pos="9016"/>
            </w:tabs>
            <w:rPr>
              <w:rFonts w:eastAsiaTheme="minorEastAsia"/>
              <w:noProof/>
              <w:lang w:eastAsia="sv-SE"/>
            </w:rPr>
          </w:pPr>
          <w:hyperlink w:anchor="_Toc123722716" w:history="1">
            <w:r w:rsidRPr="0022516D">
              <w:rPr>
                <w:rStyle w:val="Hyperlnk"/>
                <w:noProof/>
              </w:rPr>
              <w:t>§11.4 Touché</w:t>
            </w:r>
            <w:r>
              <w:rPr>
                <w:noProof/>
                <w:webHidden/>
              </w:rPr>
              <w:tab/>
            </w:r>
            <w:r>
              <w:rPr>
                <w:noProof/>
                <w:webHidden/>
              </w:rPr>
              <w:fldChar w:fldCharType="begin"/>
            </w:r>
            <w:r>
              <w:rPr>
                <w:noProof/>
                <w:webHidden/>
              </w:rPr>
              <w:instrText xml:space="preserve"> PAGEREF _Toc123722716 \h </w:instrText>
            </w:r>
            <w:r>
              <w:rPr>
                <w:noProof/>
                <w:webHidden/>
              </w:rPr>
            </w:r>
            <w:r>
              <w:rPr>
                <w:noProof/>
                <w:webHidden/>
              </w:rPr>
              <w:fldChar w:fldCharType="separate"/>
            </w:r>
            <w:r>
              <w:rPr>
                <w:noProof/>
                <w:webHidden/>
              </w:rPr>
              <w:t>23</w:t>
            </w:r>
            <w:r>
              <w:rPr>
                <w:noProof/>
                <w:webHidden/>
              </w:rPr>
              <w:fldChar w:fldCharType="end"/>
            </w:r>
          </w:hyperlink>
        </w:p>
        <w:p w14:paraId="2BC6FEF5" w14:textId="6D5197AB" w:rsidR="00A4162A" w:rsidRDefault="00A4162A">
          <w:pPr>
            <w:pStyle w:val="Innehll2"/>
            <w:tabs>
              <w:tab w:val="right" w:leader="dot" w:pos="9016"/>
            </w:tabs>
            <w:rPr>
              <w:rFonts w:eastAsiaTheme="minorEastAsia"/>
              <w:noProof/>
              <w:lang w:eastAsia="sv-SE"/>
            </w:rPr>
          </w:pPr>
          <w:hyperlink w:anchor="_Toc123722717" w:history="1">
            <w:r w:rsidRPr="0022516D">
              <w:rPr>
                <w:rStyle w:val="Hyperlnk"/>
                <w:noProof/>
              </w:rPr>
              <w:t>§11.5 Time out</w:t>
            </w:r>
            <w:r>
              <w:rPr>
                <w:noProof/>
                <w:webHidden/>
              </w:rPr>
              <w:tab/>
            </w:r>
            <w:r>
              <w:rPr>
                <w:noProof/>
                <w:webHidden/>
              </w:rPr>
              <w:fldChar w:fldCharType="begin"/>
            </w:r>
            <w:r>
              <w:rPr>
                <w:noProof/>
                <w:webHidden/>
              </w:rPr>
              <w:instrText xml:space="preserve"> PAGEREF _Toc123722717 \h </w:instrText>
            </w:r>
            <w:r>
              <w:rPr>
                <w:noProof/>
                <w:webHidden/>
              </w:rPr>
            </w:r>
            <w:r>
              <w:rPr>
                <w:noProof/>
                <w:webHidden/>
              </w:rPr>
              <w:fldChar w:fldCharType="separate"/>
            </w:r>
            <w:r>
              <w:rPr>
                <w:noProof/>
                <w:webHidden/>
              </w:rPr>
              <w:t>23</w:t>
            </w:r>
            <w:r>
              <w:rPr>
                <w:noProof/>
                <w:webHidden/>
              </w:rPr>
              <w:fldChar w:fldCharType="end"/>
            </w:r>
          </w:hyperlink>
        </w:p>
        <w:p w14:paraId="0C2FB4FB" w14:textId="0D421F53" w:rsidR="00A4162A" w:rsidRDefault="00A4162A">
          <w:pPr>
            <w:pStyle w:val="Innehll2"/>
            <w:tabs>
              <w:tab w:val="right" w:leader="dot" w:pos="9016"/>
            </w:tabs>
            <w:rPr>
              <w:rFonts w:eastAsiaTheme="minorEastAsia"/>
              <w:noProof/>
              <w:lang w:eastAsia="sv-SE"/>
            </w:rPr>
          </w:pPr>
          <w:hyperlink w:anchor="_Toc123722718" w:history="1">
            <w:r w:rsidRPr="0022516D">
              <w:rPr>
                <w:rStyle w:val="Hyperlnk"/>
                <w:noProof/>
              </w:rPr>
              <w:t>§11.6 Försenad till matchstart</w:t>
            </w:r>
            <w:r>
              <w:rPr>
                <w:noProof/>
                <w:webHidden/>
              </w:rPr>
              <w:tab/>
            </w:r>
            <w:r>
              <w:rPr>
                <w:noProof/>
                <w:webHidden/>
              </w:rPr>
              <w:fldChar w:fldCharType="begin"/>
            </w:r>
            <w:r>
              <w:rPr>
                <w:noProof/>
                <w:webHidden/>
              </w:rPr>
              <w:instrText xml:space="preserve"> PAGEREF _Toc123722718 \h </w:instrText>
            </w:r>
            <w:r>
              <w:rPr>
                <w:noProof/>
                <w:webHidden/>
              </w:rPr>
            </w:r>
            <w:r>
              <w:rPr>
                <w:noProof/>
                <w:webHidden/>
              </w:rPr>
              <w:fldChar w:fldCharType="separate"/>
            </w:r>
            <w:r>
              <w:rPr>
                <w:noProof/>
                <w:webHidden/>
              </w:rPr>
              <w:t>23</w:t>
            </w:r>
            <w:r>
              <w:rPr>
                <w:noProof/>
                <w:webHidden/>
              </w:rPr>
              <w:fldChar w:fldCharType="end"/>
            </w:r>
          </w:hyperlink>
        </w:p>
        <w:p w14:paraId="1D3EA899" w14:textId="18434FB3" w:rsidR="00A4162A" w:rsidRDefault="00A4162A">
          <w:pPr>
            <w:pStyle w:val="Innehll2"/>
            <w:tabs>
              <w:tab w:val="right" w:leader="dot" w:pos="9016"/>
            </w:tabs>
            <w:rPr>
              <w:rFonts w:eastAsiaTheme="minorEastAsia"/>
              <w:noProof/>
              <w:lang w:eastAsia="sv-SE"/>
            </w:rPr>
          </w:pPr>
          <w:hyperlink w:anchor="_Toc123722719" w:history="1">
            <w:r w:rsidRPr="0022516D">
              <w:rPr>
                <w:rStyle w:val="Hyperlnk"/>
                <w:noProof/>
              </w:rPr>
              <w:t>§11.7 Tävlingsklädsel</w:t>
            </w:r>
            <w:r>
              <w:rPr>
                <w:noProof/>
                <w:webHidden/>
              </w:rPr>
              <w:tab/>
            </w:r>
            <w:r>
              <w:rPr>
                <w:noProof/>
                <w:webHidden/>
              </w:rPr>
              <w:fldChar w:fldCharType="begin"/>
            </w:r>
            <w:r>
              <w:rPr>
                <w:noProof/>
                <w:webHidden/>
              </w:rPr>
              <w:instrText xml:space="preserve"> PAGEREF _Toc123722719 \h </w:instrText>
            </w:r>
            <w:r>
              <w:rPr>
                <w:noProof/>
                <w:webHidden/>
              </w:rPr>
            </w:r>
            <w:r>
              <w:rPr>
                <w:noProof/>
                <w:webHidden/>
              </w:rPr>
              <w:fldChar w:fldCharType="separate"/>
            </w:r>
            <w:r>
              <w:rPr>
                <w:noProof/>
                <w:webHidden/>
              </w:rPr>
              <w:t>24</w:t>
            </w:r>
            <w:r>
              <w:rPr>
                <w:noProof/>
                <w:webHidden/>
              </w:rPr>
              <w:fldChar w:fldCharType="end"/>
            </w:r>
          </w:hyperlink>
        </w:p>
        <w:p w14:paraId="07D6BDE4" w14:textId="35C7A227" w:rsidR="00A4162A" w:rsidRDefault="00A4162A">
          <w:pPr>
            <w:pStyle w:val="Innehll3"/>
            <w:tabs>
              <w:tab w:val="right" w:leader="dot" w:pos="9016"/>
            </w:tabs>
            <w:rPr>
              <w:rFonts w:eastAsiaTheme="minorEastAsia"/>
              <w:noProof/>
              <w:lang w:eastAsia="sv-SE"/>
            </w:rPr>
          </w:pPr>
          <w:hyperlink w:anchor="_Toc123722720" w:history="1">
            <w:r w:rsidRPr="0022516D">
              <w:rPr>
                <w:rStyle w:val="Hyperlnk"/>
                <w:noProof/>
              </w:rPr>
              <w:t>§11.7.1 Klädkod SPT, 45+ touren</w:t>
            </w:r>
            <w:r>
              <w:rPr>
                <w:noProof/>
                <w:webHidden/>
              </w:rPr>
              <w:tab/>
            </w:r>
            <w:r>
              <w:rPr>
                <w:noProof/>
                <w:webHidden/>
              </w:rPr>
              <w:fldChar w:fldCharType="begin"/>
            </w:r>
            <w:r>
              <w:rPr>
                <w:noProof/>
                <w:webHidden/>
              </w:rPr>
              <w:instrText xml:space="preserve"> PAGEREF _Toc123722720 \h </w:instrText>
            </w:r>
            <w:r>
              <w:rPr>
                <w:noProof/>
                <w:webHidden/>
              </w:rPr>
            </w:r>
            <w:r>
              <w:rPr>
                <w:noProof/>
                <w:webHidden/>
              </w:rPr>
              <w:fldChar w:fldCharType="separate"/>
            </w:r>
            <w:r>
              <w:rPr>
                <w:noProof/>
                <w:webHidden/>
              </w:rPr>
              <w:t>24</w:t>
            </w:r>
            <w:r>
              <w:rPr>
                <w:noProof/>
                <w:webHidden/>
              </w:rPr>
              <w:fldChar w:fldCharType="end"/>
            </w:r>
          </w:hyperlink>
        </w:p>
        <w:p w14:paraId="543F922B" w14:textId="0F44C150" w:rsidR="00A4162A" w:rsidRDefault="00A4162A">
          <w:pPr>
            <w:pStyle w:val="Innehll3"/>
            <w:tabs>
              <w:tab w:val="right" w:leader="dot" w:pos="9016"/>
            </w:tabs>
            <w:rPr>
              <w:rFonts w:eastAsiaTheme="minorEastAsia"/>
              <w:noProof/>
              <w:lang w:eastAsia="sv-SE"/>
            </w:rPr>
          </w:pPr>
          <w:hyperlink w:anchor="_Toc123722721" w:history="1">
            <w:r w:rsidRPr="0022516D">
              <w:rPr>
                <w:rStyle w:val="Hyperlnk"/>
                <w:noProof/>
              </w:rPr>
              <w:t>§11.7.2 Klädkod SM</w:t>
            </w:r>
            <w:r>
              <w:rPr>
                <w:noProof/>
                <w:webHidden/>
              </w:rPr>
              <w:tab/>
            </w:r>
            <w:r>
              <w:rPr>
                <w:noProof/>
                <w:webHidden/>
              </w:rPr>
              <w:fldChar w:fldCharType="begin"/>
            </w:r>
            <w:r>
              <w:rPr>
                <w:noProof/>
                <w:webHidden/>
              </w:rPr>
              <w:instrText xml:space="preserve"> PAGEREF _Toc123722721 \h </w:instrText>
            </w:r>
            <w:r>
              <w:rPr>
                <w:noProof/>
                <w:webHidden/>
              </w:rPr>
            </w:r>
            <w:r>
              <w:rPr>
                <w:noProof/>
                <w:webHidden/>
              </w:rPr>
              <w:fldChar w:fldCharType="separate"/>
            </w:r>
            <w:r>
              <w:rPr>
                <w:noProof/>
                <w:webHidden/>
              </w:rPr>
              <w:t>24</w:t>
            </w:r>
            <w:r>
              <w:rPr>
                <w:noProof/>
                <w:webHidden/>
              </w:rPr>
              <w:fldChar w:fldCharType="end"/>
            </w:r>
          </w:hyperlink>
        </w:p>
        <w:p w14:paraId="25D75A42" w14:textId="1C6A0B8F" w:rsidR="00A4162A" w:rsidRDefault="00A4162A">
          <w:pPr>
            <w:pStyle w:val="Innehll3"/>
            <w:tabs>
              <w:tab w:val="right" w:leader="dot" w:pos="9016"/>
            </w:tabs>
            <w:rPr>
              <w:rFonts w:eastAsiaTheme="minorEastAsia"/>
              <w:noProof/>
              <w:lang w:eastAsia="sv-SE"/>
            </w:rPr>
          </w:pPr>
          <w:hyperlink w:anchor="_Toc123722722" w:history="1">
            <w:r w:rsidRPr="0022516D">
              <w:rPr>
                <w:rStyle w:val="Hyperlnk"/>
                <w:noProof/>
              </w:rPr>
              <w:t>§11.7.3 Klädkod lagspel</w:t>
            </w:r>
            <w:r>
              <w:rPr>
                <w:noProof/>
                <w:webHidden/>
              </w:rPr>
              <w:tab/>
            </w:r>
            <w:r>
              <w:rPr>
                <w:noProof/>
                <w:webHidden/>
              </w:rPr>
              <w:fldChar w:fldCharType="begin"/>
            </w:r>
            <w:r>
              <w:rPr>
                <w:noProof/>
                <w:webHidden/>
              </w:rPr>
              <w:instrText xml:space="preserve"> PAGEREF _Toc123722722 \h </w:instrText>
            </w:r>
            <w:r>
              <w:rPr>
                <w:noProof/>
                <w:webHidden/>
              </w:rPr>
            </w:r>
            <w:r>
              <w:rPr>
                <w:noProof/>
                <w:webHidden/>
              </w:rPr>
              <w:fldChar w:fldCharType="separate"/>
            </w:r>
            <w:r>
              <w:rPr>
                <w:noProof/>
                <w:webHidden/>
              </w:rPr>
              <w:t>25</w:t>
            </w:r>
            <w:r>
              <w:rPr>
                <w:noProof/>
                <w:webHidden/>
              </w:rPr>
              <w:fldChar w:fldCharType="end"/>
            </w:r>
          </w:hyperlink>
        </w:p>
        <w:p w14:paraId="51AE5943" w14:textId="7C8D870D" w:rsidR="00A4162A" w:rsidRDefault="00A4162A">
          <w:pPr>
            <w:pStyle w:val="Innehll3"/>
            <w:tabs>
              <w:tab w:val="right" w:leader="dot" w:pos="9016"/>
            </w:tabs>
            <w:rPr>
              <w:rFonts w:eastAsiaTheme="minorEastAsia"/>
              <w:noProof/>
              <w:lang w:eastAsia="sv-SE"/>
            </w:rPr>
          </w:pPr>
          <w:hyperlink w:anchor="_Toc123722723" w:history="1">
            <w:r w:rsidRPr="0022516D">
              <w:rPr>
                <w:rStyle w:val="Hyperlnk"/>
                <w:noProof/>
              </w:rPr>
              <w:t>§11.7.4 Landslagskläder</w:t>
            </w:r>
            <w:r>
              <w:rPr>
                <w:noProof/>
                <w:webHidden/>
              </w:rPr>
              <w:tab/>
            </w:r>
            <w:r>
              <w:rPr>
                <w:noProof/>
                <w:webHidden/>
              </w:rPr>
              <w:fldChar w:fldCharType="begin"/>
            </w:r>
            <w:r>
              <w:rPr>
                <w:noProof/>
                <w:webHidden/>
              </w:rPr>
              <w:instrText xml:space="preserve"> PAGEREF _Toc123722723 \h </w:instrText>
            </w:r>
            <w:r>
              <w:rPr>
                <w:noProof/>
                <w:webHidden/>
              </w:rPr>
            </w:r>
            <w:r>
              <w:rPr>
                <w:noProof/>
                <w:webHidden/>
              </w:rPr>
              <w:fldChar w:fldCharType="separate"/>
            </w:r>
            <w:r>
              <w:rPr>
                <w:noProof/>
                <w:webHidden/>
              </w:rPr>
              <w:t>25</w:t>
            </w:r>
            <w:r>
              <w:rPr>
                <w:noProof/>
                <w:webHidden/>
              </w:rPr>
              <w:fldChar w:fldCharType="end"/>
            </w:r>
          </w:hyperlink>
        </w:p>
        <w:p w14:paraId="28A33D87" w14:textId="03D2F9A0" w:rsidR="00A4162A" w:rsidRDefault="00A4162A">
          <w:pPr>
            <w:pStyle w:val="Innehll3"/>
            <w:tabs>
              <w:tab w:val="right" w:leader="dot" w:pos="9016"/>
            </w:tabs>
            <w:rPr>
              <w:rFonts w:eastAsiaTheme="minorEastAsia"/>
              <w:noProof/>
              <w:lang w:eastAsia="sv-SE"/>
            </w:rPr>
          </w:pPr>
          <w:hyperlink w:anchor="_Toc123722724" w:history="1">
            <w:r w:rsidRPr="0022516D">
              <w:rPr>
                <w:rStyle w:val="Hyperlnk"/>
                <w:noProof/>
              </w:rPr>
              <w:t>§11.7.5 Ej tillåtna klädesplagg eller accessoarer</w:t>
            </w:r>
            <w:r>
              <w:rPr>
                <w:noProof/>
                <w:webHidden/>
              </w:rPr>
              <w:tab/>
            </w:r>
            <w:r>
              <w:rPr>
                <w:noProof/>
                <w:webHidden/>
              </w:rPr>
              <w:fldChar w:fldCharType="begin"/>
            </w:r>
            <w:r>
              <w:rPr>
                <w:noProof/>
                <w:webHidden/>
              </w:rPr>
              <w:instrText xml:space="preserve"> PAGEREF _Toc123722724 \h </w:instrText>
            </w:r>
            <w:r>
              <w:rPr>
                <w:noProof/>
                <w:webHidden/>
              </w:rPr>
            </w:r>
            <w:r>
              <w:rPr>
                <w:noProof/>
                <w:webHidden/>
              </w:rPr>
              <w:fldChar w:fldCharType="separate"/>
            </w:r>
            <w:r>
              <w:rPr>
                <w:noProof/>
                <w:webHidden/>
              </w:rPr>
              <w:t>25</w:t>
            </w:r>
            <w:r>
              <w:rPr>
                <w:noProof/>
                <w:webHidden/>
              </w:rPr>
              <w:fldChar w:fldCharType="end"/>
            </w:r>
          </w:hyperlink>
        </w:p>
        <w:p w14:paraId="197C23E2" w14:textId="7F9A7562" w:rsidR="00A4162A" w:rsidRDefault="00A4162A">
          <w:pPr>
            <w:pStyle w:val="Innehll2"/>
            <w:tabs>
              <w:tab w:val="right" w:leader="dot" w:pos="9016"/>
            </w:tabs>
            <w:rPr>
              <w:rFonts w:eastAsiaTheme="minorEastAsia"/>
              <w:noProof/>
              <w:lang w:eastAsia="sv-SE"/>
            </w:rPr>
          </w:pPr>
          <w:hyperlink w:anchor="_Toc123722725" w:history="1">
            <w:r w:rsidRPr="0022516D">
              <w:rPr>
                <w:rStyle w:val="Hyperlnk"/>
                <w:noProof/>
              </w:rPr>
              <w:t>§11.8 Undantag</w:t>
            </w:r>
            <w:r>
              <w:rPr>
                <w:noProof/>
                <w:webHidden/>
              </w:rPr>
              <w:tab/>
            </w:r>
            <w:r>
              <w:rPr>
                <w:noProof/>
                <w:webHidden/>
              </w:rPr>
              <w:fldChar w:fldCharType="begin"/>
            </w:r>
            <w:r>
              <w:rPr>
                <w:noProof/>
                <w:webHidden/>
              </w:rPr>
              <w:instrText xml:space="preserve"> PAGEREF _Toc123722725 \h </w:instrText>
            </w:r>
            <w:r>
              <w:rPr>
                <w:noProof/>
                <w:webHidden/>
              </w:rPr>
            </w:r>
            <w:r>
              <w:rPr>
                <w:noProof/>
                <w:webHidden/>
              </w:rPr>
              <w:fldChar w:fldCharType="separate"/>
            </w:r>
            <w:r>
              <w:rPr>
                <w:noProof/>
                <w:webHidden/>
              </w:rPr>
              <w:t>25</w:t>
            </w:r>
            <w:r>
              <w:rPr>
                <w:noProof/>
                <w:webHidden/>
              </w:rPr>
              <w:fldChar w:fldCharType="end"/>
            </w:r>
          </w:hyperlink>
        </w:p>
        <w:p w14:paraId="340E173D" w14:textId="4A7965A6" w:rsidR="00B1046B" w:rsidRDefault="00B1046B">
          <w:r>
            <w:rPr>
              <w:b/>
              <w:bCs/>
            </w:rPr>
            <w:fldChar w:fldCharType="end"/>
          </w:r>
        </w:p>
      </w:sdtContent>
    </w:sdt>
    <w:p w14:paraId="1D65A087" w14:textId="77777777" w:rsidR="00497216" w:rsidRDefault="00497216" w:rsidP="00497216">
      <w:pPr>
        <w:rPr>
          <w:rFonts w:ascii="Georgia" w:hAnsi="Georgia"/>
          <w:sz w:val="24"/>
          <w:szCs w:val="24"/>
        </w:rPr>
      </w:pPr>
    </w:p>
    <w:p w14:paraId="5ECC0F7E" w14:textId="77777777" w:rsidR="00497216" w:rsidRDefault="00497216" w:rsidP="00497216">
      <w:pPr>
        <w:rPr>
          <w:rFonts w:ascii="Georgia" w:hAnsi="Georgia"/>
          <w:sz w:val="24"/>
          <w:szCs w:val="24"/>
        </w:rPr>
      </w:pPr>
    </w:p>
    <w:p w14:paraId="557B3FCF" w14:textId="77777777" w:rsidR="00497216" w:rsidRDefault="00497216" w:rsidP="00497216">
      <w:pPr>
        <w:rPr>
          <w:rFonts w:ascii="Georgia" w:hAnsi="Georgia"/>
          <w:sz w:val="24"/>
          <w:szCs w:val="24"/>
        </w:rPr>
      </w:pPr>
    </w:p>
    <w:p w14:paraId="744BC110" w14:textId="77777777" w:rsidR="00497216" w:rsidRDefault="00497216" w:rsidP="00497216">
      <w:pPr>
        <w:rPr>
          <w:rFonts w:ascii="Georgia" w:hAnsi="Georgia"/>
          <w:sz w:val="24"/>
          <w:szCs w:val="24"/>
        </w:rPr>
      </w:pPr>
    </w:p>
    <w:p w14:paraId="193A6CFD" w14:textId="77777777" w:rsidR="00497216" w:rsidRDefault="00497216" w:rsidP="00497216">
      <w:pPr>
        <w:rPr>
          <w:rFonts w:ascii="Georgia" w:hAnsi="Georgia"/>
          <w:sz w:val="24"/>
          <w:szCs w:val="24"/>
        </w:rPr>
      </w:pPr>
    </w:p>
    <w:p w14:paraId="7173E838" w14:textId="77777777" w:rsidR="00497216" w:rsidRDefault="00497216" w:rsidP="00497216">
      <w:pPr>
        <w:rPr>
          <w:rFonts w:ascii="Georgia" w:hAnsi="Georgia"/>
          <w:sz w:val="24"/>
          <w:szCs w:val="24"/>
        </w:rPr>
      </w:pPr>
    </w:p>
    <w:p w14:paraId="06A0A309" w14:textId="77777777" w:rsidR="00497216" w:rsidRDefault="00497216" w:rsidP="00497216">
      <w:pPr>
        <w:rPr>
          <w:rFonts w:ascii="Georgia" w:hAnsi="Georgia"/>
          <w:sz w:val="24"/>
          <w:szCs w:val="24"/>
        </w:rPr>
      </w:pPr>
    </w:p>
    <w:p w14:paraId="5B9B38F4" w14:textId="77777777" w:rsidR="00497216" w:rsidRDefault="00497216" w:rsidP="00497216">
      <w:pPr>
        <w:rPr>
          <w:rFonts w:ascii="Georgia" w:hAnsi="Georgia"/>
          <w:sz w:val="24"/>
          <w:szCs w:val="24"/>
        </w:rPr>
      </w:pPr>
    </w:p>
    <w:p w14:paraId="6CE4DAAE" w14:textId="77777777" w:rsidR="00497216" w:rsidRDefault="00497216" w:rsidP="00497216">
      <w:pPr>
        <w:rPr>
          <w:rFonts w:ascii="Georgia" w:hAnsi="Georgia"/>
          <w:sz w:val="24"/>
          <w:szCs w:val="24"/>
        </w:rPr>
      </w:pPr>
    </w:p>
    <w:p w14:paraId="22A63096" w14:textId="325ECAB0" w:rsidR="00497216" w:rsidRDefault="00497216" w:rsidP="00497216">
      <w:pPr>
        <w:rPr>
          <w:rFonts w:ascii="Georgia" w:hAnsi="Georgia"/>
          <w:sz w:val="24"/>
          <w:szCs w:val="24"/>
        </w:rPr>
      </w:pPr>
    </w:p>
    <w:p w14:paraId="7992963B" w14:textId="04B38F7C" w:rsidR="00A4162A" w:rsidRDefault="00A4162A" w:rsidP="00497216">
      <w:pPr>
        <w:rPr>
          <w:rFonts w:ascii="Georgia" w:hAnsi="Georgia"/>
          <w:sz w:val="24"/>
          <w:szCs w:val="24"/>
        </w:rPr>
      </w:pPr>
    </w:p>
    <w:p w14:paraId="77944BDB" w14:textId="2101616C" w:rsidR="00A4162A" w:rsidRDefault="00A4162A" w:rsidP="00497216">
      <w:pPr>
        <w:rPr>
          <w:rFonts w:ascii="Georgia" w:hAnsi="Georgia"/>
          <w:sz w:val="24"/>
          <w:szCs w:val="24"/>
        </w:rPr>
      </w:pPr>
    </w:p>
    <w:p w14:paraId="4D033789" w14:textId="0BD0AAA3" w:rsidR="00A4162A" w:rsidRDefault="00A4162A" w:rsidP="00497216">
      <w:pPr>
        <w:rPr>
          <w:rFonts w:ascii="Georgia" w:hAnsi="Georgia"/>
          <w:sz w:val="24"/>
          <w:szCs w:val="24"/>
        </w:rPr>
      </w:pPr>
    </w:p>
    <w:p w14:paraId="5F2EF39F" w14:textId="6073BEE1" w:rsidR="00A4162A" w:rsidRDefault="00A4162A" w:rsidP="00497216">
      <w:pPr>
        <w:rPr>
          <w:rFonts w:ascii="Georgia" w:hAnsi="Georgia"/>
          <w:sz w:val="24"/>
          <w:szCs w:val="24"/>
        </w:rPr>
      </w:pPr>
    </w:p>
    <w:p w14:paraId="536EB998" w14:textId="16140D8D" w:rsidR="00A4162A" w:rsidRDefault="00A4162A" w:rsidP="00497216">
      <w:pPr>
        <w:rPr>
          <w:rFonts w:ascii="Georgia" w:hAnsi="Georgia"/>
          <w:sz w:val="24"/>
          <w:szCs w:val="24"/>
        </w:rPr>
      </w:pPr>
    </w:p>
    <w:p w14:paraId="1A588C0D" w14:textId="6E95F3A2" w:rsidR="00A4162A" w:rsidRDefault="00A4162A" w:rsidP="00497216">
      <w:pPr>
        <w:rPr>
          <w:rFonts w:ascii="Georgia" w:hAnsi="Georgia"/>
          <w:sz w:val="24"/>
          <w:szCs w:val="24"/>
        </w:rPr>
      </w:pPr>
    </w:p>
    <w:p w14:paraId="09B080B8" w14:textId="77777777" w:rsidR="00A4162A" w:rsidRDefault="00A4162A" w:rsidP="00497216">
      <w:pPr>
        <w:rPr>
          <w:rFonts w:ascii="Georgia" w:hAnsi="Georgia"/>
          <w:sz w:val="24"/>
          <w:szCs w:val="24"/>
        </w:rPr>
      </w:pPr>
    </w:p>
    <w:p w14:paraId="79788F07" w14:textId="3EA1E12A" w:rsidR="00D320F3" w:rsidRPr="00D320F3" w:rsidRDefault="00D320F3" w:rsidP="00B1046B">
      <w:pPr>
        <w:pStyle w:val="Rubrik1"/>
      </w:pPr>
      <w:bookmarkStart w:id="0" w:name="_Toc123722644"/>
      <w:r w:rsidRPr="00D320F3">
        <w:lastRenderedPageBreak/>
        <w:t>§1. Tolkningsföreträde</w:t>
      </w:r>
      <w:r w:rsidR="00825D0B">
        <w:t xml:space="preserve"> samt löpande ändringar</w:t>
      </w:r>
      <w:bookmarkEnd w:id="0"/>
    </w:p>
    <w:p w14:paraId="0874496C" w14:textId="77777777" w:rsidR="00BD4B2E" w:rsidRDefault="00D320F3" w:rsidP="00497216">
      <w:pPr>
        <w:rPr>
          <w:rFonts w:ascii="Georgia" w:hAnsi="Georgia"/>
        </w:rPr>
      </w:pPr>
      <w:r w:rsidRPr="00D320F3">
        <w:rPr>
          <w:rFonts w:ascii="Georgia" w:hAnsi="Georgia"/>
        </w:rPr>
        <w:t xml:space="preserve">De nationella tävlingsbestämmelserna har företräde framför internationella allmänna regler och föreskrifter för poolbiljard. </w:t>
      </w:r>
    </w:p>
    <w:p w14:paraId="3B509B8A" w14:textId="61657CD6" w:rsidR="00D320F3" w:rsidRDefault="00D320F3" w:rsidP="00497216">
      <w:pPr>
        <w:rPr>
          <w:rFonts w:ascii="Georgia" w:hAnsi="Georgia"/>
        </w:rPr>
      </w:pPr>
      <w:r w:rsidRPr="00D320F3">
        <w:rPr>
          <w:rFonts w:ascii="Georgia" w:hAnsi="Georgia"/>
        </w:rPr>
        <w:t xml:space="preserve">De grengemensamma tävlingsbestämmelserna har </w:t>
      </w:r>
      <w:r w:rsidR="00ED121C">
        <w:rPr>
          <w:rFonts w:ascii="Georgia" w:hAnsi="Georgia"/>
        </w:rPr>
        <w:t>dock</w:t>
      </w:r>
      <w:r w:rsidRPr="00D320F3">
        <w:rPr>
          <w:rFonts w:ascii="Georgia" w:hAnsi="Georgia"/>
        </w:rPr>
        <w:t xml:space="preserve"> företräde framför de nationella bestämmelserna, i de fall tvist uppstår.</w:t>
      </w:r>
    </w:p>
    <w:p w14:paraId="2A158C72" w14:textId="2A56E20E" w:rsidR="00404A8D" w:rsidRDefault="00825D0B" w:rsidP="00497216">
      <w:pPr>
        <w:rPr>
          <w:rFonts w:ascii="Georgia" w:hAnsi="Georgia"/>
        </w:rPr>
      </w:pPr>
      <w:proofErr w:type="spellStart"/>
      <w:r>
        <w:rPr>
          <w:rFonts w:ascii="Georgia" w:hAnsi="Georgia"/>
        </w:rPr>
        <w:t>Poolkommittén</w:t>
      </w:r>
      <w:proofErr w:type="spellEnd"/>
      <w:r>
        <w:rPr>
          <w:rFonts w:ascii="Georgia" w:hAnsi="Georgia"/>
        </w:rPr>
        <w:t xml:space="preserve"> äger rätt att när som helst </w:t>
      </w:r>
      <w:r w:rsidR="001B3A18">
        <w:rPr>
          <w:rFonts w:ascii="Georgia" w:hAnsi="Georgia"/>
        </w:rPr>
        <w:t xml:space="preserve">avvika från bestämmelserna i detta dokument om förutsättningarna så kräver. Om </w:t>
      </w:r>
      <w:r w:rsidR="00F51E4C">
        <w:rPr>
          <w:rFonts w:ascii="Georgia" w:hAnsi="Georgia"/>
        </w:rPr>
        <w:t>detta</w:t>
      </w:r>
      <w:r w:rsidR="001B3A18">
        <w:rPr>
          <w:rFonts w:ascii="Georgia" w:hAnsi="Georgia"/>
        </w:rPr>
        <w:t xml:space="preserve"> sker skall </w:t>
      </w:r>
      <w:proofErr w:type="spellStart"/>
      <w:r w:rsidR="001B3A18">
        <w:rPr>
          <w:rFonts w:ascii="Georgia" w:hAnsi="Georgia"/>
        </w:rPr>
        <w:t>Poolkommittén</w:t>
      </w:r>
      <w:proofErr w:type="spellEnd"/>
      <w:r w:rsidR="001B3A18">
        <w:rPr>
          <w:rFonts w:ascii="Georgia" w:hAnsi="Georgia"/>
        </w:rPr>
        <w:t xml:space="preserve"> redovisa tydliga argument för denna avvikelse</w:t>
      </w:r>
      <w:r w:rsidR="00E23224">
        <w:rPr>
          <w:rFonts w:ascii="Georgia" w:hAnsi="Georgia"/>
        </w:rPr>
        <w:t xml:space="preserve"> med så god framförhållning som möjligt</w:t>
      </w:r>
      <w:r w:rsidR="0057048D">
        <w:rPr>
          <w:rFonts w:ascii="Georgia" w:hAnsi="Georgia"/>
        </w:rPr>
        <w:t>.</w:t>
      </w:r>
    </w:p>
    <w:p w14:paraId="622AFAA4" w14:textId="77777777" w:rsidR="00CF514D" w:rsidRDefault="00CF514D" w:rsidP="00497216">
      <w:pPr>
        <w:rPr>
          <w:rFonts w:ascii="Georgia" w:hAnsi="Georgia"/>
        </w:rPr>
      </w:pPr>
    </w:p>
    <w:p w14:paraId="6E314602" w14:textId="7BAA3E90" w:rsidR="00404A8D" w:rsidRDefault="00404A8D" w:rsidP="00404A8D">
      <w:pPr>
        <w:jc w:val="center"/>
        <w:rPr>
          <w:rStyle w:val="Starkbetoning"/>
        </w:rPr>
      </w:pPr>
      <w:r w:rsidRPr="001B2285">
        <w:rPr>
          <w:rStyle w:val="Starkbetoning"/>
        </w:rPr>
        <w:t>_________________________________________</w:t>
      </w:r>
    </w:p>
    <w:p w14:paraId="4D2F06F5" w14:textId="77777777" w:rsidR="00CF514D" w:rsidRPr="001B2285" w:rsidRDefault="00CF514D" w:rsidP="00404A8D">
      <w:pPr>
        <w:jc w:val="center"/>
        <w:rPr>
          <w:rStyle w:val="Starkbetoning"/>
        </w:rPr>
      </w:pPr>
    </w:p>
    <w:p w14:paraId="7DDE05D8" w14:textId="112C4AD2" w:rsidR="00D320F3" w:rsidRPr="00D320F3" w:rsidRDefault="00D320F3" w:rsidP="00B1046B">
      <w:pPr>
        <w:pStyle w:val="Rubrik1"/>
      </w:pPr>
      <w:bookmarkStart w:id="1" w:name="_Toc123722645"/>
      <w:r w:rsidRPr="00D320F3">
        <w:t>§2. Tävlingssäsong</w:t>
      </w:r>
      <w:bookmarkEnd w:id="1"/>
    </w:p>
    <w:p w14:paraId="6B3F20A5" w14:textId="4DDDBD7C" w:rsidR="00D320F3" w:rsidRDefault="00D320F3" w:rsidP="00497216">
      <w:pPr>
        <w:rPr>
          <w:rFonts w:ascii="Georgia" w:hAnsi="Georgia"/>
        </w:rPr>
      </w:pPr>
      <w:r w:rsidRPr="00D320F3">
        <w:rPr>
          <w:rFonts w:ascii="Georgia" w:hAnsi="Georgia"/>
        </w:rPr>
        <w:t>Tävlingssäsongen spelas per kalenderår, 1 januari - 31 december</w:t>
      </w:r>
      <w:r w:rsidR="0030000E">
        <w:rPr>
          <w:rFonts w:ascii="Georgia" w:hAnsi="Georgia"/>
        </w:rPr>
        <w:t>.</w:t>
      </w:r>
    </w:p>
    <w:p w14:paraId="4D988A54" w14:textId="6FFF85FD" w:rsidR="00D320F3" w:rsidRDefault="00D320F3" w:rsidP="00497216">
      <w:pPr>
        <w:rPr>
          <w:rFonts w:ascii="Georgia" w:hAnsi="Georgia"/>
        </w:rPr>
      </w:pPr>
    </w:p>
    <w:p w14:paraId="38C43412" w14:textId="279EA5E3" w:rsidR="00D320F3" w:rsidRPr="00D320F3" w:rsidRDefault="00D320F3" w:rsidP="00B1046B">
      <w:pPr>
        <w:pStyle w:val="Rubrik2"/>
      </w:pPr>
      <w:bookmarkStart w:id="2" w:name="_Toc123722646"/>
      <w:r w:rsidRPr="00D320F3">
        <w:t>§</w:t>
      </w:r>
      <w:r>
        <w:t>2</w:t>
      </w:r>
      <w:r w:rsidRPr="00D320F3">
        <w:t>.</w:t>
      </w:r>
      <w:r>
        <w:t>1</w:t>
      </w:r>
      <w:r w:rsidRPr="00D320F3">
        <w:t xml:space="preserve"> Tävlingskalender</w:t>
      </w:r>
      <w:bookmarkEnd w:id="2"/>
    </w:p>
    <w:tbl>
      <w:tblPr>
        <w:tblW w:w="9923" w:type="dxa"/>
        <w:tblCellMar>
          <w:left w:w="70" w:type="dxa"/>
          <w:right w:w="70" w:type="dxa"/>
        </w:tblCellMar>
        <w:tblLook w:val="04A0" w:firstRow="1" w:lastRow="0" w:firstColumn="1" w:lastColumn="0" w:noHBand="0" w:noVBand="1"/>
      </w:tblPr>
      <w:tblGrid>
        <w:gridCol w:w="1689"/>
        <w:gridCol w:w="8234"/>
      </w:tblGrid>
      <w:tr w:rsidR="00D320F3" w:rsidRPr="00D320F3" w14:paraId="312E1C4A" w14:textId="77777777" w:rsidTr="00D320F3">
        <w:trPr>
          <w:trHeight w:val="290"/>
        </w:trPr>
        <w:tc>
          <w:tcPr>
            <w:tcW w:w="1689" w:type="dxa"/>
            <w:tcBorders>
              <w:top w:val="nil"/>
              <w:left w:val="nil"/>
              <w:bottom w:val="nil"/>
              <w:right w:val="nil"/>
            </w:tcBorders>
            <w:shd w:val="clear" w:color="auto" w:fill="auto"/>
            <w:noWrap/>
            <w:vAlign w:val="bottom"/>
            <w:hideMark/>
          </w:tcPr>
          <w:p w14:paraId="51164043" w14:textId="77777777" w:rsidR="00D320F3" w:rsidRPr="009F1BC6" w:rsidRDefault="00D320F3" w:rsidP="00D320F3">
            <w:pPr>
              <w:spacing w:after="0" w:line="240" w:lineRule="auto"/>
              <w:rPr>
                <w:rFonts w:ascii="Georgia" w:eastAsia="Times New Roman" w:hAnsi="Georgia" w:cs="Calibri"/>
                <w:color w:val="000000"/>
                <w:sz w:val="20"/>
                <w:szCs w:val="20"/>
                <w:lang w:eastAsia="sv-SE"/>
              </w:rPr>
            </w:pPr>
            <w:r w:rsidRPr="009F1BC6">
              <w:rPr>
                <w:rFonts w:ascii="Georgia" w:eastAsia="Times New Roman" w:hAnsi="Georgia" w:cs="Calibri"/>
                <w:color w:val="000000"/>
                <w:sz w:val="20"/>
                <w:szCs w:val="20"/>
                <w:lang w:eastAsia="sv-SE"/>
              </w:rPr>
              <w:t>Elit</w:t>
            </w:r>
          </w:p>
        </w:tc>
        <w:tc>
          <w:tcPr>
            <w:tcW w:w="8234" w:type="dxa"/>
            <w:tcBorders>
              <w:top w:val="nil"/>
              <w:left w:val="nil"/>
              <w:bottom w:val="nil"/>
              <w:right w:val="nil"/>
            </w:tcBorders>
            <w:shd w:val="clear" w:color="auto" w:fill="auto"/>
            <w:noWrap/>
            <w:vAlign w:val="bottom"/>
            <w:hideMark/>
          </w:tcPr>
          <w:p w14:paraId="5DAC2C58" w14:textId="5B070416" w:rsidR="00D320F3" w:rsidRPr="009F1BC6" w:rsidRDefault="00D320F3" w:rsidP="00D320F3">
            <w:pPr>
              <w:spacing w:after="0" w:line="240" w:lineRule="auto"/>
              <w:rPr>
                <w:rFonts w:ascii="Georgia" w:eastAsia="Times New Roman" w:hAnsi="Georgia" w:cs="Calibri"/>
                <w:sz w:val="20"/>
                <w:szCs w:val="20"/>
                <w:lang w:eastAsia="sv-SE"/>
              </w:rPr>
            </w:pPr>
            <w:r w:rsidRPr="009F1BC6">
              <w:rPr>
                <w:rFonts w:ascii="Georgia" w:eastAsia="Times New Roman" w:hAnsi="Georgia" w:cs="Calibri"/>
                <w:sz w:val="20"/>
                <w:szCs w:val="20"/>
                <w:lang w:eastAsia="sv-SE"/>
              </w:rPr>
              <w:t xml:space="preserve">3 x 9-ball, 3 x </w:t>
            </w:r>
            <w:r w:rsidR="00D24CB2" w:rsidRPr="009F1BC6">
              <w:rPr>
                <w:rFonts w:ascii="Georgia" w:eastAsia="Times New Roman" w:hAnsi="Georgia" w:cs="Calibri"/>
                <w:sz w:val="20"/>
                <w:szCs w:val="20"/>
                <w:lang w:eastAsia="sv-SE"/>
              </w:rPr>
              <w:t>10</w:t>
            </w:r>
            <w:r w:rsidRPr="009F1BC6">
              <w:rPr>
                <w:rFonts w:ascii="Georgia" w:eastAsia="Times New Roman" w:hAnsi="Georgia" w:cs="Calibri"/>
                <w:sz w:val="20"/>
                <w:szCs w:val="20"/>
                <w:lang w:eastAsia="sv-SE"/>
              </w:rPr>
              <w:t xml:space="preserve">-ball samt 2 x </w:t>
            </w:r>
            <w:r w:rsidR="00D24CB2" w:rsidRPr="009F1BC6">
              <w:rPr>
                <w:rFonts w:ascii="Georgia" w:eastAsia="Times New Roman" w:hAnsi="Georgia" w:cs="Calibri"/>
                <w:sz w:val="20"/>
                <w:szCs w:val="20"/>
                <w:lang w:eastAsia="sv-SE"/>
              </w:rPr>
              <w:t>8</w:t>
            </w:r>
            <w:r w:rsidRPr="009F1BC6">
              <w:rPr>
                <w:rFonts w:ascii="Georgia" w:eastAsia="Times New Roman" w:hAnsi="Georgia" w:cs="Calibri"/>
                <w:sz w:val="20"/>
                <w:szCs w:val="20"/>
                <w:lang w:eastAsia="sv-SE"/>
              </w:rPr>
              <w:t xml:space="preserve">-ball </w:t>
            </w:r>
          </w:p>
        </w:tc>
      </w:tr>
      <w:tr w:rsidR="00D320F3" w:rsidRPr="00D320F3" w14:paraId="1BA80D7A" w14:textId="77777777" w:rsidTr="00D320F3">
        <w:trPr>
          <w:trHeight w:val="290"/>
        </w:trPr>
        <w:tc>
          <w:tcPr>
            <w:tcW w:w="1689" w:type="dxa"/>
            <w:tcBorders>
              <w:top w:val="nil"/>
              <w:left w:val="nil"/>
              <w:bottom w:val="nil"/>
              <w:right w:val="nil"/>
            </w:tcBorders>
            <w:shd w:val="clear" w:color="auto" w:fill="auto"/>
            <w:noWrap/>
            <w:vAlign w:val="bottom"/>
            <w:hideMark/>
          </w:tcPr>
          <w:p w14:paraId="51000113" w14:textId="77777777" w:rsidR="00D320F3" w:rsidRPr="009F1BC6" w:rsidRDefault="00D320F3" w:rsidP="00D320F3">
            <w:pPr>
              <w:spacing w:after="0" w:line="240" w:lineRule="auto"/>
              <w:rPr>
                <w:rFonts w:ascii="Georgia" w:eastAsia="Times New Roman" w:hAnsi="Georgia" w:cs="Calibri"/>
                <w:color w:val="000000"/>
                <w:sz w:val="20"/>
                <w:szCs w:val="20"/>
                <w:lang w:eastAsia="sv-SE"/>
              </w:rPr>
            </w:pPr>
            <w:r w:rsidRPr="009F1BC6">
              <w:rPr>
                <w:rFonts w:ascii="Georgia" w:eastAsia="Times New Roman" w:hAnsi="Georgia" w:cs="Calibri"/>
                <w:color w:val="000000"/>
                <w:sz w:val="20"/>
                <w:szCs w:val="20"/>
                <w:lang w:eastAsia="sv-SE"/>
              </w:rPr>
              <w:t>Klass 1</w:t>
            </w:r>
          </w:p>
        </w:tc>
        <w:tc>
          <w:tcPr>
            <w:tcW w:w="8234" w:type="dxa"/>
            <w:tcBorders>
              <w:top w:val="nil"/>
              <w:left w:val="nil"/>
              <w:bottom w:val="nil"/>
              <w:right w:val="nil"/>
            </w:tcBorders>
            <w:shd w:val="clear" w:color="auto" w:fill="auto"/>
            <w:noWrap/>
            <w:vAlign w:val="bottom"/>
            <w:hideMark/>
          </w:tcPr>
          <w:p w14:paraId="0836069B" w14:textId="1FB03750" w:rsidR="00D320F3" w:rsidRPr="009F1BC6" w:rsidRDefault="00F95896" w:rsidP="00D320F3">
            <w:pPr>
              <w:spacing w:after="0" w:line="240" w:lineRule="auto"/>
              <w:rPr>
                <w:rFonts w:ascii="Georgia" w:eastAsia="Times New Roman" w:hAnsi="Georgia" w:cs="Calibri"/>
                <w:color w:val="000000"/>
                <w:sz w:val="20"/>
                <w:szCs w:val="20"/>
                <w:lang w:eastAsia="sv-SE"/>
              </w:rPr>
            </w:pPr>
            <w:r w:rsidRPr="009F1BC6">
              <w:rPr>
                <w:rFonts w:ascii="Georgia" w:eastAsia="Times New Roman" w:hAnsi="Georgia" w:cs="Calibri"/>
                <w:color w:val="000000"/>
                <w:sz w:val="20"/>
                <w:szCs w:val="20"/>
                <w:lang w:eastAsia="sv-SE"/>
              </w:rPr>
              <w:t>Minst 16</w:t>
            </w:r>
            <w:r w:rsidR="00D320F3" w:rsidRPr="009F1BC6">
              <w:rPr>
                <w:rFonts w:ascii="Georgia" w:eastAsia="Times New Roman" w:hAnsi="Georgia" w:cs="Calibri"/>
                <w:color w:val="000000"/>
                <w:sz w:val="20"/>
                <w:szCs w:val="20"/>
                <w:lang w:eastAsia="sv-SE"/>
              </w:rPr>
              <w:t xml:space="preserve"> tävlingar</w:t>
            </w:r>
            <w:r w:rsidR="00AC6F7E" w:rsidRPr="009F1BC6">
              <w:rPr>
                <w:rFonts w:ascii="Georgia" w:eastAsia="Times New Roman" w:hAnsi="Georgia" w:cs="Calibri"/>
                <w:color w:val="000000"/>
                <w:sz w:val="20"/>
                <w:szCs w:val="20"/>
                <w:lang w:eastAsia="sv-SE"/>
              </w:rPr>
              <w:t xml:space="preserve"> på</w:t>
            </w:r>
            <w:r w:rsidR="00D320F3" w:rsidRPr="009F1BC6">
              <w:rPr>
                <w:rFonts w:ascii="Georgia" w:eastAsia="Times New Roman" w:hAnsi="Georgia" w:cs="Calibri"/>
                <w:color w:val="000000"/>
                <w:sz w:val="20"/>
                <w:szCs w:val="20"/>
                <w:lang w:eastAsia="sv-SE"/>
              </w:rPr>
              <w:t xml:space="preserve"> minst</w:t>
            </w:r>
            <w:r w:rsidR="00D320F3" w:rsidRPr="009F1BC6">
              <w:rPr>
                <w:rFonts w:ascii="Georgia" w:eastAsia="Times New Roman" w:hAnsi="Georgia" w:cs="Calibri"/>
                <w:sz w:val="20"/>
                <w:szCs w:val="20"/>
                <w:lang w:eastAsia="sv-SE"/>
              </w:rPr>
              <w:t xml:space="preserve"> 2 spelorter parallellt</w:t>
            </w:r>
            <w:r w:rsidR="001127EE" w:rsidRPr="009F1BC6">
              <w:rPr>
                <w:rFonts w:ascii="Georgia" w:eastAsia="Times New Roman" w:hAnsi="Georgia" w:cs="Calibri"/>
                <w:sz w:val="20"/>
                <w:szCs w:val="20"/>
                <w:lang w:eastAsia="sv-SE"/>
              </w:rPr>
              <w:t>, enligt samma upplägg som Elit</w:t>
            </w:r>
          </w:p>
        </w:tc>
      </w:tr>
      <w:tr w:rsidR="00D320F3" w:rsidRPr="00D320F3" w14:paraId="12E5F7CD" w14:textId="77777777" w:rsidTr="00D320F3">
        <w:trPr>
          <w:trHeight w:val="290"/>
        </w:trPr>
        <w:tc>
          <w:tcPr>
            <w:tcW w:w="1689" w:type="dxa"/>
            <w:tcBorders>
              <w:top w:val="nil"/>
              <w:left w:val="nil"/>
              <w:bottom w:val="nil"/>
              <w:right w:val="nil"/>
            </w:tcBorders>
            <w:shd w:val="clear" w:color="auto" w:fill="auto"/>
            <w:noWrap/>
            <w:vAlign w:val="bottom"/>
            <w:hideMark/>
          </w:tcPr>
          <w:p w14:paraId="1919B865" w14:textId="77777777"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Klass 2</w:t>
            </w:r>
          </w:p>
        </w:tc>
        <w:tc>
          <w:tcPr>
            <w:tcW w:w="8234" w:type="dxa"/>
            <w:tcBorders>
              <w:top w:val="nil"/>
              <w:left w:val="nil"/>
              <w:bottom w:val="nil"/>
              <w:right w:val="nil"/>
            </w:tcBorders>
            <w:shd w:val="clear" w:color="auto" w:fill="auto"/>
            <w:noWrap/>
            <w:vAlign w:val="bottom"/>
            <w:hideMark/>
          </w:tcPr>
          <w:p w14:paraId="0AC3C194" w14:textId="686BA8BD" w:rsidR="00D320F3" w:rsidRPr="00D320F3" w:rsidRDefault="00AC6F7E" w:rsidP="00D320F3">
            <w:pPr>
              <w:spacing w:after="0" w:line="240" w:lineRule="auto"/>
              <w:rPr>
                <w:rFonts w:ascii="Georgia" w:eastAsia="Times New Roman" w:hAnsi="Georgia" w:cs="Calibri"/>
                <w:color w:val="000000"/>
                <w:sz w:val="20"/>
                <w:szCs w:val="20"/>
                <w:lang w:eastAsia="sv-SE"/>
              </w:rPr>
            </w:pPr>
            <w:r>
              <w:rPr>
                <w:rFonts w:ascii="Georgia" w:eastAsia="Times New Roman" w:hAnsi="Georgia" w:cs="Calibri"/>
                <w:color w:val="000000"/>
                <w:sz w:val="20"/>
                <w:szCs w:val="20"/>
                <w:lang w:eastAsia="sv-SE"/>
              </w:rPr>
              <w:t>Minst 16</w:t>
            </w:r>
            <w:r w:rsidR="00D320F3" w:rsidRPr="00D320F3">
              <w:rPr>
                <w:rFonts w:ascii="Georgia" w:eastAsia="Times New Roman" w:hAnsi="Georgia" w:cs="Calibri"/>
                <w:color w:val="000000"/>
                <w:sz w:val="20"/>
                <w:szCs w:val="20"/>
                <w:lang w:eastAsia="sv-SE"/>
              </w:rPr>
              <w:t xml:space="preserve"> tävlingar</w:t>
            </w:r>
            <w:r>
              <w:rPr>
                <w:rFonts w:ascii="Georgia" w:eastAsia="Times New Roman" w:hAnsi="Georgia" w:cs="Calibri"/>
                <w:color w:val="000000"/>
                <w:sz w:val="20"/>
                <w:szCs w:val="20"/>
                <w:lang w:eastAsia="sv-SE"/>
              </w:rPr>
              <w:t xml:space="preserve"> på</w:t>
            </w:r>
            <w:r w:rsidR="00D320F3" w:rsidRPr="00D320F3">
              <w:rPr>
                <w:rFonts w:ascii="Georgia" w:eastAsia="Times New Roman" w:hAnsi="Georgia" w:cs="Calibri"/>
                <w:color w:val="000000"/>
                <w:sz w:val="20"/>
                <w:szCs w:val="20"/>
                <w:lang w:eastAsia="sv-SE"/>
              </w:rPr>
              <w:t xml:space="preserve"> minst </w:t>
            </w:r>
            <w:r w:rsidR="00D320F3" w:rsidRPr="00D320F3">
              <w:rPr>
                <w:rFonts w:ascii="Georgia" w:eastAsia="Times New Roman" w:hAnsi="Georgia" w:cs="Calibri"/>
                <w:sz w:val="20"/>
                <w:szCs w:val="20"/>
                <w:lang w:eastAsia="sv-SE"/>
              </w:rPr>
              <w:t>2 spelorter parallellt</w:t>
            </w:r>
            <w:r w:rsidR="00D320F3" w:rsidRPr="00D320F3">
              <w:rPr>
                <w:rFonts w:ascii="Georgia" w:eastAsia="Times New Roman" w:hAnsi="Georgia" w:cs="Calibri"/>
                <w:color w:val="000000"/>
                <w:sz w:val="20"/>
                <w:szCs w:val="20"/>
                <w:lang w:eastAsia="sv-SE"/>
              </w:rPr>
              <w:t>, arrangören väljer spel</w:t>
            </w:r>
          </w:p>
        </w:tc>
      </w:tr>
      <w:tr w:rsidR="00D320F3" w:rsidRPr="00D320F3" w14:paraId="3CC2B160" w14:textId="77777777" w:rsidTr="00D320F3">
        <w:trPr>
          <w:trHeight w:val="290"/>
        </w:trPr>
        <w:tc>
          <w:tcPr>
            <w:tcW w:w="1689" w:type="dxa"/>
            <w:tcBorders>
              <w:top w:val="nil"/>
              <w:left w:val="nil"/>
              <w:bottom w:val="nil"/>
              <w:right w:val="nil"/>
            </w:tcBorders>
            <w:shd w:val="clear" w:color="auto" w:fill="auto"/>
            <w:noWrap/>
            <w:vAlign w:val="bottom"/>
            <w:hideMark/>
          </w:tcPr>
          <w:p w14:paraId="1B602D52" w14:textId="77777777"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Klass 3</w:t>
            </w:r>
          </w:p>
        </w:tc>
        <w:tc>
          <w:tcPr>
            <w:tcW w:w="8234" w:type="dxa"/>
            <w:tcBorders>
              <w:top w:val="nil"/>
              <w:left w:val="nil"/>
              <w:bottom w:val="nil"/>
              <w:right w:val="nil"/>
            </w:tcBorders>
            <w:shd w:val="clear" w:color="auto" w:fill="auto"/>
            <w:noWrap/>
            <w:vAlign w:val="bottom"/>
            <w:hideMark/>
          </w:tcPr>
          <w:p w14:paraId="53B75EF5" w14:textId="77777777"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Ingen gräns för antal spelorter, arrangören väljer spel, max 6 tävlingar per arrangör/år</w:t>
            </w:r>
          </w:p>
        </w:tc>
      </w:tr>
      <w:tr w:rsidR="00D320F3" w:rsidRPr="00D320F3" w14:paraId="0818AF05" w14:textId="77777777" w:rsidTr="00D320F3">
        <w:trPr>
          <w:trHeight w:val="290"/>
        </w:trPr>
        <w:tc>
          <w:tcPr>
            <w:tcW w:w="1689" w:type="dxa"/>
            <w:tcBorders>
              <w:top w:val="nil"/>
              <w:left w:val="nil"/>
              <w:bottom w:val="nil"/>
              <w:right w:val="nil"/>
            </w:tcBorders>
            <w:shd w:val="clear" w:color="auto" w:fill="auto"/>
            <w:noWrap/>
            <w:vAlign w:val="bottom"/>
            <w:hideMark/>
          </w:tcPr>
          <w:p w14:paraId="141B7796" w14:textId="71FCAC93"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4</w:t>
            </w:r>
            <w:r w:rsidR="00F64497">
              <w:rPr>
                <w:rFonts w:ascii="Georgia" w:eastAsia="Times New Roman" w:hAnsi="Georgia" w:cs="Calibri"/>
                <w:color w:val="000000"/>
                <w:sz w:val="20"/>
                <w:szCs w:val="20"/>
                <w:lang w:eastAsia="sv-SE"/>
              </w:rPr>
              <w:t>5</w:t>
            </w:r>
            <w:r w:rsidRPr="00D320F3">
              <w:rPr>
                <w:rFonts w:ascii="Georgia" w:eastAsia="Times New Roman" w:hAnsi="Georgia" w:cs="Calibri"/>
                <w:color w:val="000000"/>
                <w:sz w:val="20"/>
                <w:szCs w:val="20"/>
                <w:lang w:eastAsia="sv-SE"/>
              </w:rPr>
              <w:t>+ Tour</w:t>
            </w:r>
          </w:p>
        </w:tc>
        <w:tc>
          <w:tcPr>
            <w:tcW w:w="8234" w:type="dxa"/>
            <w:tcBorders>
              <w:top w:val="nil"/>
              <w:left w:val="nil"/>
              <w:bottom w:val="nil"/>
              <w:right w:val="nil"/>
            </w:tcBorders>
            <w:shd w:val="clear" w:color="auto" w:fill="auto"/>
            <w:noWrap/>
            <w:vAlign w:val="bottom"/>
            <w:hideMark/>
          </w:tcPr>
          <w:p w14:paraId="7CC76272" w14:textId="25DA16BF" w:rsidR="00D320F3" w:rsidRPr="00D320F3" w:rsidRDefault="00191263" w:rsidP="00D320F3">
            <w:pPr>
              <w:spacing w:after="0" w:line="240" w:lineRule="auto"/>
              <w:rPr>
                <w:rFonts w:ascii="Georgia" w:eastAsia="Times New Roman" w:hAnsi="Georgia" w:cs="Calibri"/>
                <w:color w:val="000000"/>
                <w:sz w:val="20"/>
                <w:szCs w:val="20"/>
                <w:lang w:eastAsia="sv-SE"/>
              </w:rPr>
            </w:pPr>
            <w:r>
              <w:rPr>
                <w:rFonts w:ascii="Georgia" w:eastAsia="Times New Roman" w:hAnsi="Georgia" w:cs="Calibri"/>
                <w:color w:val="000000"/>
                <w:sz w:val="20"/>
                <w:szCs w:val="20"/>
                <w:lang w:eastAsia="sv-SE"/>
              </w:rPr>
              <w:t>Sex</w:t>
            </w:r>
            <w:r w:rsidR="00D320F3" w:rsidRPr="00D320F3">
              <w:rPr>
                <w:rFonts w:ascii="Georgia" w:eastAsia="Times New Roman" w:hAnsi="Georgia" w:cs="Calibri"/>
                <w:color w:val="000000"/>
                <w:sz w:val="20"/>
                <w:szCs w:val="20"/>
                <w:lang w:eastAsia="sv-SE"/>
              </w:rPr>
              <w:t xml:space="preserve"> deltävlingar (8-ball, 9-ball, 10-ball, </w:t>
            </w:r>
            <w:proofErr w:type="gramStart"/>
            <w:r w:rsidR="00D320F3" w:rsidRPr="00D320F3">
              <w:rPr>
                <w:rFonts w:ascii="Georgia" w:eastAsia="Times New Roman" w:hAnsi="Georgia" w:cs="Calibri"/>
                <w:color w:val="000000"/>
                <w:sz w:val="20"/>
                <w:szCs w:val="20"/>
                <w:lang w:eastAsia="sv-SE"/>
              </w:rPr>
              <w:t>14-1</w:t>
            </w:r>
            <w:proofErr w:type="gramEnd"/>
            <w:r w:rsidR="00D320F3" w:rsidRPr="00D320F3">
              <w:rPr>
                <w:rFonts w:ascii="Georgia" w:eastAsia="Times New Roman" w:hAnsi="Georgia" w:cs="Calibri"/>
                <w:color w:val="000000"/>
                <w:sz w:val="20"/>
                <w:szCs w:val="20"/>
                <w:lang w:eastAsia="sv-SE"/>
              </w:rPr>
              <w:t xml:space="preserve">) </w:t>
            </w:r>
            <w:r w:rsidR="00F222D6">
              <w:rPr>
                <w:rFonts w:ascii="Georgia" w:eastAsia="Times New Roman" w:hAnsi="Georgia" w:cs="Calibri"/>
                <w:color w:val="000000"/>
                <w:sz w:val="20"/>
                <w:szCs w:val="20"/>
                <w:lang w:eastAsia="sv-SE"/>
              </w:rPr>
              <w:t>samt</w:t>
            </w:r>
            <w:r w:rsidR="00D320F3" w:rsidRPr="00D320F3">
              <w:rPr>
                <w:rFonts w:ascii="Georgia" w:eastAsia="Times New Roman" w:hAnsi="Georgia" w:cs="Calibri"/>
                <w:color w:val="000000"/>
                <w:sz w:val="20"/>
                <w:szCs w:val="20"/>
                <w:lang w:eastAsia="sv-SE"/>
              </w:rPr>
              <w:t xml:space="preserve"> </w:t>
            </w:r>
            <w:r w:rsidR="0030000E">
              <w:rPr>
                <w:rFonts w:ascii="Georgia" w:eastAsia="Times New Roman" w:hAnsi="Georgia" w:cs="Calibri"/>
                <w:color w:val="000000"/>
                <w:sz w:val="20"/>
                <w:szCs w:val="20"/>
                <w:lang w:eastAsia="sv-SE"/>
              </w:rPr>
              <w:t>fyra</w:t>
            </w:r>
            <w:r w:rsidR="00D320F3" w:rsidRPr="00D320F3">
              <w:rPr>
                <w:rFonts w:ascii="Georgia" w:eastAsia="Times New Roman" w:hAnsi="Georgia" w:cs="Calibri"/>
                <w:color w:val="000000"/>
                <w:sz w:val="20"/>
                <w:szCs w:val="20"/>
                <w:lang w:eastAsia="sv-SE"/>
              </w:rPr>
              <w:t xml:space="preserve"> SM-tävlingar</w:t>
            </w:r>
          </w:p>
        </w:tc>
      </w:tr>
      <w:tr w:rsidR="00D320F3" w:rsidRPr="00D320F3" w14:paraId="42FA01F4" w14:textId="77777777" w:rsidTr="00D320F3">
        <w:trPr>
          <w:trHeight w:val="290"/>
        </w:trPr>
        <w:tc>
          <w:tcPr>
            <w:tcW w:w="1689" w:type="dxa"/>
            <w:tcBorders>
              <w:top w:val="nil"/>
              <w:left w:val="nil"/>
              <w:bottom w:val="nil"/>
              <w:right w:val="nil"/>
            </w:tcBorders>
            <w:shd w:val="clear" w:color="auto" w:fill="auto"/>
            <w:noWrap/>
            <w:vAlign w:val="bottom"/>
            <w:hideMark/>
          </w:tcPr>
          <w:p w14:paraId="35FF132E" w14:textId="77777777"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SM Herr</w:t>
            </w:r>
          </w:p>
        </w:tc>
        <w:tc>
          <w:tcPr>
            <w:tcW w:w="8234" w:type="dxa"/>
            <w:tcBorders>
              <w:top w:val="nil"/>
              <w:left w:val="nil"/>
              <w:bottom w:val="nil"/>
              <w:right w:val="nil"/>
            </w:tcBorders>
            <w:shd w:val="clear" w:color="auto" w:fill="auto"/>
            <w:noWrap/>
            <w:vAlign w:val="bottom"/>
            <w:hideMark/>
          </w:tcPr>
          <w:p w14:paraId="158FA6AD" w14:textId="77777777"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 xml:space="preserve">Fyra stycken (8-ball, 9-ball, 10-ball, </w:t>
            </w:r>
            <w:proofErr w:type="gramStart"/>
            <w:r w:rsidRPr="00D320F3">
              <w:rPr>
                <w:rFonts w:ascii="Georgia" w:eastAsia="Times New Roman" w:hAnsi="Georgia" w:cs="Calibri"/>
                <w:color w:val="000000"/>
                <w:sz w:val="20"/>
                <w:szCs w:val="20"/>
                <w:lang w:eastAsia="sv-SE"/>
              </w:rPr>
              <w:t>14-1</w:t>
            </w:r>
            <w:proofErr w:type="gramEnd"/>
            <w:r w:rsidRPr="00D320F3">
              <w:rPr>
                <w:rFonts w:ascii="Georgia" w:eastAsia="Times New Roman" w:hAnsi="Georgia" w:cs="Calibri"/>
                <w:color w:val="000000"/>
                <w:sz w:val="20"/>
                <w:szCs w:val="20"/>
                <w:lang w:eastAsia="sv-SE"/>
              </w:rPr>
              <w:t>)</w:t>
            </w:r>
          </w:p>
        </w:tc>
      </w:tr>
      <w:tr w:rsidR="00D320F3" w:rsidRPr="00D320F3" w14:paraId="19C2D059" w14:textId="77777777" w:rsidTr="00D320F3">
        <w:trPr>
          <w:trHeight w:val="290"/>
        </w:trPr>
        <w:tc>
          <w:tcPr>
            <w:tcW w:w="1689" w:type="dxa"/>
            <w:tcBorders>
              <w:top w:val="nil"/>
              <w:left w:val="nil"/>
              <w:bottom w:val="nil"/>
              <w:right w:val="nil"/>
            </w:tcBorders>
            <w:shd w:val="clear" w:color="auto" w:fill="auto"/>
            <w:noWrap/>
            <w:vAlign w:val="bottom"/>
            <w:hideMark/>
          </w:tcPr>
          <w:p w14:paraId="0C29D5F2" w14:textId="77777777"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SM Dam</w:t>
            </w:r>
          </w:p>
        </w:tc>
        <w:tc>
          <w:tcPr>
            <w:tcW w:w="8234" w:type="dxa"/>
            <w:tcBorders>
              <w:top w:val="nil"/>
              <w:left w:val="nil"/>
              <w:bottom w:val="nil"/>
              <w:right w:val="nil"/>
            </w:tcBorders>
            <w:shd w:val="clear" w:color="auto" w:fill="auto"/>
            <w:noWrap/>
            <w:vAlign w:val="bottom"/>
            <w:hideMark/>
          </w:tcPr>
          <w:p w14:paraId="3C015265" w14:textId="77777777"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 xml:space="preserve">Fyra stycken (8-ball, 9-ball, 10-ball, </w:t>
            </w:r>
            <w:proofErr w:type="gramStart"/>
            <w:r w:rsidRPr="00D320F3">
              <w:rPr>
                <w:rFonts w:ascii="Georgia" w:eastAsia="Times New Roman" w:hAnsi="Georgia" w:cs="Calibri"/>
                <w:color w:val="000000"/>
                <w:sz w:val="20"/>
                <w:szCs w:val="20"/>
                <w:lang w:eastAsia="sv-SE"/>
              </w:rPr>
              <w:t>14-1</w:t>
            </w:r>
            <w:proofErr w:type="gramEnd"/>
            <w:r w:rsidRPr="00D320F3">
              <w:rPr>
                <w:rFonts w:ascii="Georgia" w:eastAsia="Times New Roman" w:hAnsi="Georgia" w:cs="Calibri"/>
                <w:color w:val="000000"/>
                <w:sz w:val="20"/>
                <w:szCs w:val="20"/>
                <w:lang w:eastAsia="sv-SE"/>
              </w:rPr>
              <w:t>)</w:t>
            </w:r>
          </w:p>
        </w:tc>
      </w:tr>
      <w:tr w:rsidR="00D320F3" w:rsidRPr="00D320F3" w14:paraId="343A66D2" w14:textId="77777777" w:rsidTr="00D320F3">
        <w:trPr>
          <w:trHeight w:val="290"/>
        </w:trPr>
        <w:tc>
          <w:tcPr>
            <w:tcW w:w="1689" w:type="dxa"/>
            <w:tcBorders>
              <w:top w:val="nil"/>
              <w:left w:val="nil"/>
              <w:bottom w:val="nil"/>
              <w:right w:val="nil"/>
            </w:tcBorders>
            <w:shd w:val="clear" w:color="auto" w:fill="auto"/>
            <w:noWrap/>
            <w:vAlign w:val="bottom"/>
            <w:hideMark/>
          </w:tcPr>
          <w:p w14:paraId="61BFB022" w14:textId="77777777"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SM Ungdom</w:t>
            </w:r>
          </w:p>
        </w:tc>
        <w:tc>
          <w:tcPr>
            <w:tcW w:w="8234" w:type="dxa"/>
            <w:tcBorders>
              <w:top w:val="nil"/>
              <w:left w:val="nil"/>
              <w:bottom w:val="nil"/>
              <w:right w:val="nil"/>
            </w:tcBorders>
            <w:shd w:val="clear" w:color="auto" w:fill="auto"/>
            <w:noWrap/>
            <w:vAlign w:val="bottom"/>
            <w:hideMark/>
          </w:tcPr>
          <w:p w14:paraId="11D50556" w14:textId="103CD0DB" w:rsidR="00D320F3" w:rsidRPr="00D320F3" w:rsidRDefault="00D320F3" w:rsidP="00D320F3">
            <w:pPr>
              <w:spacing w:after="0" w:line="240" w:lineRule="auto"/>
              <w:rPr>
                <w:rFonts w:ascii="Georgia" w:eastAsia="Times New Roman" w:hAnsi="Georgia" w:cs="Calibri"/>
                <w:color w:val="000000"/>
                <w:sz w:val="20"/>
                <w:szCs w:val="20"/>
                <w:lang w:eastAsia="sv-SE"/>
              </w:rPr>
            </w:pPr>
            <w:proofErr w:type="gramStart"/>
            <w:r w:rsidRPr="00D320F3">
              <w:rPr>
                <w:rFonts w:ascii="Georgia" w:eastAsia="Times New Roman" w:hAnsi="Georgia" w:cs="Calibri"/>
                <w:color w:val="000000"/>
                <w:sz w:val="20"/>
                <w:szCs w:val="20"/>
                <w:lang w:eastAsia="sv-SE"/>
              </w:rPr>
              <w:t>Två stycken</w:t>
            </w:r>
            <w:proofErr w:type="gramEnd"/>
            <w:r w:rsidRPr="00D320F3">
              <w:rPr>
                <w:rFonts w:ascii="Georgia" w:eastAsia="Times New Roman" w:hAnsi="Georgia" w:cs="Calibri"/>
                <w:color w:val="000000"/>
                <w:sz w:val="20"/>
                <w:szCs w:val="20"/>
                <w:lang w:eastAsia="sv-SE"/>
              </w:rPr>
              <w:t xml:space="preserve"> (8-ball, 9-ball)</w:t>
            </w:r>
            <w:r w:rsidR="006C002B">
              <w:rPr>
                <w:rFonts w:ascii="Georgia" w:eastAsia="Times New Roman" w:hAnsi="Georgia" w:cs="Calibri"/>
                <w:color w:val="000000"/>
                <w:sz w:val="20"/>
                <w:szCs w:val="20"/>
                <w:lang w:eastAsia="sv-SE"/>
              </w:rPr>
              <w:t xml:space="preserve"> + </w:t>
            </w:r>
            <w:r w:rsidR="0030264C">
              <w:rPr>
                <w:rFonts w:ascii="Georgia" w:eastAsia="Times New Roman" w:hAnsi="Georgia" w:cs="Calibri"/>
                <w:color w:val="000000"/>
                <w:sz w:val="20"/>
                <w:szCs w:val="20"/>
                <w:lang w:eastAsia="sv-SE"/>
              </w:rPr>
              <w:t>eventuella</w:t>
            </w:r>
            <w:r w:rsidR="006C002B">
              <w:rPr>
                <w:rFonts w:ascii="Georgia" w:eastAsia="Times New Roman" w:hAnsi="Georgia" w:cs="Calibri"/>
                <w:color w:val="000000"/>
                <w:sz w:val="20"/>
                <w:szCs w:val="20"/>
                <w:lang w:eastAsia="sv-SE"/>
              </w:rPr>
              <w:t xml:space="preserve"> kval</w:t>
            </w:r>
            <w:r w:rsidR="0019468F">
              <w:rPr>
                <w:rFonts w:ascii="Georgia" w:eastAsia="Times New Roman" w:hAnsi="Georgia" w:cs="Calibri"/>
                <w:color w:val="000000"/>
                <w:sz w:val="20"/>
                <w:szCs w:val="20"/>
                <w:lang w:eastAsia="sv-SE"/>
              </w:rPr>
              <w:t>omgångar</w:t>
            </w:r>
          </w:p>
        </w:tc>
      </w:tr>
      <w:tr w:rsidR="00D320F3" w:rsidRPr="00D320F3" w14:paraId="776E873A" w14:textId="77777777" w:rsidTr="00D320F3">
        <w:trPr>
          <w:trHeight w:val="290"/>
        </w:trPr>
        <w:tc>
          <w:tcPr>
            <w:tcW w:w="1689" w:type="dxa"/>
            <w:tcBorders>
              <w:top w:val="nil"/>
              <w:left w:val="nil"/>
              <w:bottom w:val="nil"/>
              <w:right w:val="nil"/>
            </w:tcBorders>
            <w:shd w:val="clear" w:color="auto" w:fill="auto"/>
            <w:noWrap/>
            <w:vAlign w:val="bottom"/>
            <w:hideMark/>
          </w:tcPr>
          <w:p w14:paraId="0733EB7E" w14:textId="4A444D10"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SM 4</w:t>
            </w:r>
            <w:r w:rsidR="00F64497">
              <w:rPr>
                <w:rFonts w:ascii="Georgia" w:eastAsia="Times New Roman" w:hAnsi="Georgia" w:cs="Calibri"/>
                <w:color w:val="000000"/>
                <w:sz w:val="20"/>
                <w:szCs w:val="20"/>
                <w:lang w:eastAsia="sv-SE"/>
              </w:rPr>
              <w:t>5</w:t>
            </w:r>
            <w:r w:rsidRPr="00D320F3">
              <w:rPr>
                <w:rFonts w:ascii="Georgia" w:eastAsia="Times New Roman" w:hAnsi="Georgia" w:cs="Calibri"/>
                <w:color w:val="000000"/>
                <w:sz w:val="20"/>
                <w:szCs w:val="20"/>
                <w:lang w:eastAsia="sv-SE"/>
              </w:rPr>
              <w:t>+</w:t>
            </w:r>
          </w:p>
        </w:tc>
        <w:tc>
          <w:tcPr>
            <w:tcW w:w="8234" w:type="dxa"/>
            <w:tcBorders>
              <w:top w:val="nil"/>
              <w:left w:val="nil"/>
              <w:bottom w:val="nil"/>
              <w:right w:val="nil"/>
            </w:tcBorders>
            <w:shd w:val="clear" w:color="auto" w:fill="auto"/>
            <w:noWrap/>
            <w:vAlign w:val="bottom"/>
            <w:hideMark/>
          </w:tcPr>
          <w:p w14:paraId="6DDDF78B" w14:textId="77777777" w:rsidR="00D320F3" w:rsidRPr="00D320F3" w:rsidRDefault="00D320F3" w:rsidP="00D320F3">
            <w:pPr>
              <w:spacing w:after="0" w:line="240" w:lineRule="auto"/>
              <w:rPr>
                <w:rFonts w:ascii="Georgia" w:eastAsia="Times New Roman" w:hAnsi="Georgia" w:cs="Calibri"/>
                <w:color w:val="000000"/>
                <w:sz w:val="20"/>
                <w:szCs w:val="20"/>
                <w:lang w:eastAsia="sv-SE"/>
              </w:rPr>
            </w:pPr>
            <w:r w:rsidRPr="00D320F3">
              <w:rPr>
                <w:rFonts w:ascii="Georgia" w:eastAsia="Times New Roman" w:hAnsi="Georgia" w:cs="Calibri"/>
                <w:color w:val="000000"/>
                <w:sz w:val="20"/>
                <w:szCs w:val="20"/>
                <w:lang w:eastAsia="sv-SE"/>
              </w:rPr>
              <w:t xml:space="preserve">Fyra stycken (8-ball, 9-ball, 10-ball, </w:t>
            </w:r>
            <w:proofErr w:type="gramStart"/>
            <w:r w:rsidRPr="00D320F3">
              <w:rPr>
                <w:rFonts w:ascii="Georgia" w:eastAsia="Times New Roman" w:hAnsi="Georgia" w:cs="Calibri"/>
                <w:color w:val="000000"/>
                <w:sz w:val="20"/>
                <w:szCs w:val="20"/>
                <w:lang w:eastAsia="sv-SE"/>
              </w:rPr>
              <w:t>14-1</w:t>
            </w:r>
            <w:proofErr w:type="gramEnd"/>
            <w:r w:rsidRPr="00D320F3">
              <w:rPr>
                <w:rFonts w:ascii="Georgia" w:eastAsia="Times New Roman" w:hAnsi="Georgia" w:cs="Calibri"/>
                <w:color w:val="000000"/>
                <w:sz w:val="20"/>
                <w:szCs w:val="20"/>
                <w:lang w:eastAsia="sv-SE"/>
              </w:rPr>
              <w:t>)</w:t>
            </w:r>
          </w:p>
        </w:tc>
      </w:tr>
    </w:tbl>
    <w:p w14:paraId="7178AEDE" w14:textId="3EA53DE0" w:rsidR="00D320F3" w:rsidRDefault="00D320F3" w:rsidP="00497216">
      <w:pPr>
        <w:rPr>
          <w:rFonts w:ascii="Georgia" w:hAnsi="Georgia"/>
        </w:rPr>
      </w:pPr>
    </w:p>
    <w:p w14:paraId="64439752" w14:textId="1A2D38D5" w:rsidR="00D320F3" w:rsidRDefault="00D320F3" w:rsidP="00497216">
      <w:pPr>
        <w:rPr>
          <w:rFonts w:ascii="Georgia" w:hAnsi="Georgia"/>
        </w:rPr>
      </w:pPr>
      <w:r w:rsidRPr="00D320F3">
        <w:rPr>
          <w:rFonts w:ascii="Georgia" w:hAnsi="Georgia"/>
        </w:rPr>
        <w:t>Övriga sanktionerade tävlingar presenteras i den officiella tävlingskalendern på förbundets hemsida, samt i aktuellt tävlingsadministrativt system.</w:t>
      </w:r>
    </w:p>
    <w:p w14:paraId="2718B05D" w14:textId="77777777" w:rsidR="00D124AC" w:rsidRDefault="00D124AC" w:rsidP="00D124AC">
      <w:pPr>
        <w:rPr>
          <w:rFonts w:ascii="Georgia" w:hAnsi="Georgia"/>
        </w:rPr>
      </w:pPr>
    </w:p>
    <w:p w14:paraId="7932A611" w14:textId="77777777" w:rsidR="00D124AC" w:rsidRPr="001A3808" w:rsidRDefault="00D124AC" w:rsidP="00D124AC">
      <w:pPr>
        <w:jc w:val="center"/>
        <w:rPr>
          <w:rStyle w:val="Starkbetoning"/>
          <w:lang w:val="en-GB"/>
        </w:rPr>
      </w:pPr>
      <w:r w:rsidRPr="001A3808">
        <w:rPr>
          <w:rStyle w:val="Starkbetoning"/>
          <w:lang w:val="en-GB"/>
        </w:rPr>
        <w:t>_________________________________________</w:t>
      </w:r>
    </w:p>
    <w:p w14:paraId="2719C28E" w14:textId="77777777" w:rsidR="00D124AC" w:rsidRPr="001A3808" w:rsidRDefault="00D124AC" w:rsidP="00D124AC">
      <w:pPr>
        <w:jc w:val="center"/>
        <w:rPr>
          <w:rStyle w:val="Starkbetoning"/>
          <w:lang w:val="en-GB"/>
        </w:rPr>
      </w:pPr>
    </w:p>
    <w:p w14:paraId="225AAB7F" w14:textId="77777777" w:rsidR="00D320F3" w:rsidRPr="00D320F3" w:rsidRDefault="00D320F3" w:rsidP="00B1046B">
      <w:pPr>
        <w:pStyle w:val="Rubrik1"/>
        <w:rPr>
          <w:lang w:val="en-GB"/>
        </w:rPr>
      </w:pPr>
      <w:bookmarkStart w:id="3" w:name="_Toc123722647"/>
      <w:r w:rsidRPr="00D320F3">
        <w:rPr>
          <w:lang w:val="en-GB"/>
        </w:rPr>
        <w:t xml:space="preserve">§3. Svenska </w:t>
      </w:r>
      <w:proofErr w:type="spellStart"/>
      <w:r w:rsidRPr="00D320F3">
        <w:rPr>
          <w:lang w:val="en-GB"/>
        </w:rPr>
        <w:t>Pooltouren</w:t>
      </w:r>
      <w:proofErr w:type="spellEnd"/>
      <w:r w:rsidRPr="00D320F3">
        <w:rPr>
          <w:lang w:val="en-GB"/>
        </w:rPr>
        <w:t xml:space="preserve"> / Swedish Pool Tour (SPT)</w:t>
      </w:r>
      <w:bookmarkEnd w:id="3"/>
    </w:p>
    <w:p w14:paraId="2A5D8086" w14:textId="6D6A0915" w:rsidR="00D320F3" w:rsidRDefault="00D320F3" w:rsidP="00497216">
      <w:pPr>
        <w:rPr>
          <w:rFonts w:ascii="Georgia" w:hAnsi="Georgia"/>
        </w:rPr>
      </w:pPr>
      <w:r w:rsidRPr="00D320F3">
        <w:rPr>
          <w:rFonts w:ascii="Georgia" w:hAnsi="Georgia"/>
        </w:rPr>
        <w:t>Svenska Pooltouren är poolbiljardens nationella tävlingsserie. Serien spelas per kalenderår och innebär att man för varje spelad tävling tilldelas ett visst antal rankingpoäng. Spelarens samlade rankingpoäng anger dennes plats på den nationella rankingen.</w:t>
      </w:r>
    </w:p>
    <w:p w14:paraId="17EB4C90" w14:textId="77777777" w:rsidR="00B90419" w:rsidRDefault="00B90419" w:rsidP="00497216">
      <w:pPr>
        <w:rPr>
          <w:rFonts w:ascii="Georgia" w:hAnsi="Georgia"/>
        </w:rPr>
      </w:pPr>
    </w:p>
    <w:p w14:paraId="014D374F" w14:textId="0E412228" w:rsidR="00D320F3" w:rsidRPr="00D320F3" w:rsidRDefault="00D320F3" w:rsidP="00B1046B">
      <w:pPr>
        <w:pStyle w:val="Rubrik2"/>
      </w:pPr>
      <w:bookmarkStart w:id="4" w:name="_Toc123722648"/>
      <w:r w:rsidRPr="00D320F3">
        <w:t>§3.1 Giltig tävling</w:t>
      </w:r>
      <w:bookmarkEnd w:id="4"/>
    </w:p>
    <w:p w14:paraId="20ABF519" w14:textId="6A6325CC" w:rsidR="00D320F3" w:rsidRDefault="00D320F3" w:rsidP="00497216">
      <w:pPr>
        <w:rPr>
          <w:rFonts w:ascii="Georgia" w:hAnsi="Georgia"/>
        </w:rPr>
      </w:pPr>
      <w:r w:rsidRPr="00D320F3">
        <w:rPr>
          <w:rFonts w:ascii="Georgia" w:hAnsi="Georgia"/>
        </w:rPr>
        <w:t>För att tävlingen skall räknas som godkänd för rankingpoäng gäller följande:</w:t>
      </w:r>
    </w:p>
    <w:p w14:paraId="78ADEBC8" w14:textId="1A720926" w:rsidR="00D320F3" w:rsidRDefault="00D320F3" w:rsidP="00497216">
      <w:pPr>
        <w:rPr>
          <w:rFonts w:ascii="Georgia" w:hAnsi="Georgia"/>
        </w:rPr>
      </w:pPr>
      <w:r w:rsidRPr="00D320F3">
        <w:rPr>
          <w:rFonts w:ascii="Georgia" w:hAnsi="Georgia"/>
        </w:rPr>
        <w:t>Elit och Klass 1: Minst 16 startande, från minst två olika föreningar</w:t>
      </w:r>
    </w:p>
    <w:p w14:paraId="23D5B572" w14:textId="61E4A575" w:rsidR="00D320F3" w:rsidRDefault="00D320F3" w:rsidP="00497216">
      <w:pPr>
        <w:rPr>
          <w:rFonts w:ascii="Georgia" w:hAnsi="Georgia"/>
        </w:rPr>
      </w:pPr>
      <w:r w:rsidRPr="00D320F3">
        <w:rPr>
          <w:rFonts w:ascii="Georgia" w:hAnsi="Georgia"/>
        </w:rPr>
        <w:lastRenderedPageBreak/>
        <w:t>Klass 2 och 3: Minst 8 startande, från minst två olika föreningar</w:t>
      </w:r>
    </w:p>
    <w:p w14:paraId="1BAC6AB9" w14:textId="57D206D7" w:rsidR="00D320F3" w:rsidRDefault="00D320F3" w:rsidP="00497216">
      <w:pPr>
        <w:rPr>
          <w:rFonts w:ascii="Georgia" w:hAnsi="Georgia"/>
        </w:rPr>
      </w:pPr>
      <w:r w:rsidRPr="00D320F3">
        <w:rPr>
          <w:rFonts w:ascii="Georgia" w:hAnsi="Georgia"/>
        </w:rPr>
        <w:t xml:space="preserve">Dispens kan ges av </w:t>
      </w:r>
      <w:proofErr w:type="spellStart"/>
      <w:r w:rsidRPr="00D320F3">
        <w:rPr>
          <w:rFonts w:ascii="Georgia" w:hAnsi="Georgia"/>
        </w:rPr>
        <w:t>Poolkommittén</w:t>
      </w:r>
      <w:proofErr w:type="spellEnd"/>
      <w:r w:rsidRPr="00D320F3">
        <w:rPr>
          <w:rFonts w:ascii="Georgia" w:hAnsi="Georgia"/>
        </w:rPr>
        <w:t xml:space="preserve">. Ansökan ska ha inkommit senast </w:t>
      </w:r>
      <w:r w:rsidR="0036236B">
        <w:rPr>
          <w:rFonts w:ascii="Georgia" w:hAnsi="Georgia"/>
        </w:rPr>
        <w:t>fem</w:t>
      </w:r>
      <w:r w:rsidRPr="00D320F3">
        <w:rPr>
          <w:rFonts w:ascii="Georgia" w:hAnsi="Georgia"/>
        </w:rPr>
        <w:t xml:space="preserve"> dagar innan tävlingsstart.</w:t>
      </w:r>
    </w:p>
    <w:p w14:paraId="2F5D3C93" w14:textId="77777777" w:rsidR="001A3808" w:rsidRDefault="001A3808" w:rsidP="00497216">
      <w:pPr>
        <w:rPr>
          <w:rFonts w:ascii="Georgia" w:hAnsi="Georgia"/>
        </w:rPr>
      </w:pPr>
    </w:p>
    <w:p w14:paraId="0195E5D6" w14:textId="4BD3C0B1" w:rsidR="00977C28" w:rsidRPr="00977C28" w:rsidRDefault="00977C28" w:rsidP="00B1046B">
      <w:pPr>
        <w:pStyle w:val="Rubrik2"/>
      </w:pPr>
      <w:bookmarkStart w:id="5" w:name="_Toc123722649"/>
      <w:r w:rsidRPr="00977C28">
        <w:t>§3.</w:t>
      </w:r>
      <w:r>
        <w:t>2</w:t>
      </w:r>
      <w:r w:rsidRPr="00977C28">
        <w:t xml:space="preserve"> Berättigad till start</w:t>
      </w:r>
      <w:bookmarkEnd w:id="5"/>
    </w:p>
    <w:p w14:paraId="6E9F001B" w14:textId="320F4FD9" w:rsidR="00977C28" w:rsidRDefault="00977C28" w:rsidP="00977C28">
      <w:pPr>
        <w:rPr>
          <w:rFonts w:ascii="Georgia" w:hAnsi="Georgia"/>
        </w:rPr>
      </w:pPr>
      <w:r>
        <w:rPr>
          <w:rFonts w:ascii="Georgia" w:hAnsi="Georgia"/>
        </w:rPr>
        <w:t>SPT-tävlingarna är öppna för alla som är medlemmar i en till Svenska Biljardförbundet ansluten biljardförening</w:t>
      </w:r>
      <w:r w:rsidR="00120C70">
        <w:rPr>
          <w:rFonts w:ascii="Georgia" w:hAnsi="Georgia"/>
        </w:rPr>
        <w:t xml:space="preserve">. Medlemskapet </w:t>
      </w:r>
      <w:r w:rsidR="000569A6">
        <w:rPr>
          <w:rFonts w:ascii="Georgia" w:hAnsi="Georgia"/>
        </w:rPr>
        <w:t>innebär att man får en</w:t>
      </w:r>
      <w:r>
        <w:rPr>
          <w:rFonts w:ascii="Georgia" w:hAnsi="Georgia"/>
        </w:rPr>
        <w:t xml:space="preserve"> tävlingslicens. </w:t>
      </w:r>
    </w:p>
    <w:p w14:paraId="764F49D1" w14:textId="77777777" w:rsidR="00544D9B" w:rsidRDefault="00977C28" w:rsidP="00977C28">
      <w:pPr>
        <w:rPr>
          <w:rFonts w:ascii="Georgia" w:hAnsi="Georgia"/>
        </w:rPr>
      </w:pPr>
      <w:r w:rsidRPr="001A3808">
        <w:rPr>
          <w:rFonts w:ascii="Georgia" w:hAnsi="Georgia"/>
        </w:rPr>
        <w:t xml:space="preserve">Det är tillåtet att spela i klasserna ovanför sin ranking, dvs. en spelare rankad i Klass 2 kan </w:t>
      </w:r>
      <w:r w:rsidR="00407598" w:rsidRPr="001A3808">
        <w:rPr>
          <w:rFonts w:ascii="Georgia" w:hAnsi="Georgia"/>
        </w:rPr>
        <w:t xml:space="preserve">även </w:t>
      </w:r>
      <w:r w:rsidRPr="001A3808">
        <w:rPr>
          <w:rFonts w:ascii="Georgia" w:hAnsi="Georgia"/>
        </w:rPr>
        <w:t>delta i tävlingar för Klass 1 och Elit, men inte Klass 3.</w:t>
      </w:r>
      <w:r>
        <w:rPr>
          <w:rFonts w:ascii="Georgia" w:hAnsi="Georgia"/>
        </w:rPr>
        <w:t xml:space="preserve"> </w:t>
      </w:r>
    </w:p>
    <w:p w14:paraId="64D402F2" w14:textId="11A94A79" w:rsidR="00977C28" w:rsidRDefault="00977C28" w:rsidP="00977C28">
      <w:pPr>
        <w:rPr>
          <w:rFonts w:ascii="Georgia" w:hAnsi="Georgia"/>
        </w:rPr>
      </w:pPr>
      <w:r>
        <w:rPr>
          <w:rFonts w:ascii="Georgia" w:hAnsi="Georgia"/>
        </w:rPr>
        <w:t>Tävlingar i Elitklassen är av klassen ”</w:t>
      </w:r>
      <w:proofErr w:type="spellStart"/>
      <w:r>
        <w:rPr>
          <w:rFonts w:ascii="Georgia" w:hAnsi="Georgia"/>
        </w:rPr>
        <w:t>Open</w:t>
      </w:r>
      <w:proofErr w:type="spellEnd"/>
      <w:r>
        <w:rPr>
          <w:rFonts w:ascii="Georgia" w:hAnsi="Georgia"/>
        </w:rPr>
        <w:t xml:space="preserve">” vilket innebär att </w:t>
      </w:r>
      <w:r w:rsidRPr="00B90419">
        <w:rPr>
          <w:rFonts w:ascii="Georgia" w:hAnsi="Georgia"/>
        </w:rPr>
        <w:t>spelare som ej är svensk medborgare och ej bosatt i</w:t>
      </w:r>
      <w:r>
        <w:rPr>
          <w:rFonts w:ascii="Georgia" w:hAnsi="Georgia"/>
        </w:rPr>
        <w:t xml:space="preserve"> </w:t>
      </w:r>
      <w:r w:rsidRPr="00B90419">
        <w:rPr>
          <w:rFonts w:ascii="Georgia" w:hAnsi="Georgia"/>
        </w:rPr>
        <w:t>Sverige äger rätt att delta</w:t>
      </w:r>
      <w:r w:rsidR="000510E5">
        <w:rPr>
          <w:rFonts w:ascii="Georgia" w:hAnsi="Georgia"/>
        </w:rPr>
        <w:t xml:space="preserve"> mot uppvisande av en skriftlig</w:t>
      </w:r>
      <w:r w:rsidR="00F73F70">
        <w:rPr>
          <w:rFonts w:ascii="Georgia" w:hAnsi="Georgia"/>
        </w:rPr>
        <w:t xml:space="preserve"> tillåtelse från sitt nationella förbund att de får spela i ett annat lands tävlingar</w:t>
      </w:r>
      <w:r w:rsidRPr="00B90419">
        <w:rPr>
          <w:rFonts w:ascii="Georgia" w:hAnsi="Georgia"/>
        </w:rPr>
        <w:t>.</w:t>
      </w:r>
    </w:p>
    <w:p w14:paraId="3481DBF3" w14:textId="3B32028E" w:rsidR="00977C28" w:rsidRDefault="00977C28" w:rsidP="00977C28">
      <w:pPr>
        <w:rPr>
          <w:rFonts w:ascii="Georgia" w:hAnsi="Georgia"/>
        </w:rPr>
      </w:pPr>
      <w:r w:rsidRPr="00977C28">
        <w:rPr>
          <w:rFonts w:ascii="Georgia" w:hAnsi="Georgia"/>
        </w:rPr>
        <w:t>Det är föreningens samt spelarens eget ansvar att se till att spelare som representerar föreningen i tävling är anmäld i den/de</w:t>
      </w:r>
      <w:r>
        <w:rPr>
          <w:rFonts w:ascii="Georgia" w:hAnsi="Georgia"/>
        </w:rPr>
        <w:t xml:space="preserve"> </w:t>
      </w:r>
      <w:r w:rsidRPr="00977C28">
        <w:rPr>
          <w:rFonts w:ascii="Georgia" w:hAnsi="Georgia"/>
        </w:rPr>
        <w:t>klasser som motsvarar spelarens nivå eller högre. Det är dessutom spelarens ansvar att se till att vara registrerad hos den förening som</w:t>
      </w:r>
      <w:r>
        <w:rPr>
          <w:rFonts w:ascii="Georgia" w:hAnsi="Georgia"/>
        </w:rPr>
        <w:t xml:space="preserve"> </w:t>
      </w:r>
      <w:r w:rsidRPr="00977C28">
        <w:rPr>
          <w:rFonts w:ascii="Georgia" w:hAnsi="Georgia"/>
        </w:rPr>
        <w:t>spelaren vill representera.</w:t>
      </w:r>
    </w:p>
    <w:p w14:paraId="0898D283" w14:textId="4AC737E8" w:rsidR="005415E9" w:rsidRDefault="005415E9" w:rsidP="005415E9">
      <w:pPr>
        <w:pStyle w:val="Rubrik3"/>
      </w:pPr>
      <w:bookmarkStart w:id="6" w:name="_Toc123722650"/>
      <w:r>
        <w:t xml:space="preserve">§3.2.1 </w:t>
      </w:r>
      <w:proofErr w:type="spellStart"/>
      <w:r>
        <w:t>FargoRate</w:t>
      </w:r>
      <w:bookmarkEnd w:id="6"/>
      <w:proofErr w:type="spellEnd"/>
    </w:p>
    <w:p w14:paraId="73368B0A" w14:textId="44C8E512" w:rsidR="00954912" w:rsidRDefault="00954912" w:rsidP="00977C28">
      <w:pPr>
        <w:rPr>
          <w:rFonts w:ascii="Georgia" w:hAnsi="Georgia"/>
        </w:rPr>
      </w:pPr>
      <w:r>
        <w:rPr>
          <w:rFonts w:ascii="Georgia" w:hAnsi="Georgia"/>
        </w:rPr>
        <w:t xml:space="preserve">Inför varje tävlingsomgång publicerar </w:t>
      </w:r>
      <w:proofErr w:type="spellStart"/>
      <w:r>
        <w:rPr>
          <w:rFonts w:ascii="Georgia" w:hAnsi="Georgia"/>
        </w:rPr>
        <w:t>Poolkommittén</w:t>
      </w:r>
      <w:proofErr w:type="spellEnd"/>
      <w:r>
        <w:rPr>
          <w:rFonts w:ascii="Georgia" w:hAnsi="Georgia"/>
        </w:rPr>
        <w:t xml:space="preserve"> en lista </w:t>
      </w:r>
      <w:r w:rsidR="00E802A5">
        <w:rPr>
          <w:rFonts w:ascii="Georgia" w:hAnsi="Georgia"/>
        </w:rPr>
        <w:t xml:space="preserve">över samtliga spelare på Svenska Pooltouren och deras tillhörande rating i </w:t>
      </w:r>
      <w:proofErr w:type="spellStart"/>
      <w:r w:rsidR="00E802A5">
        <w:rPr>
          <w:rFonts w:ascii="Georgia" w:hAnsi="Georgia"/>
        </w:rPr>
        <w:t>FargoRate</w:t>
      </w:r>
      <w:proofErr w:type="spellEnd"/>
      <w:r w:rsidR="00E802A5">
        <w:rPr>
          <w:rFonts w:ascii="Georgia" w:hAnsi="Georgia"/>
        </w:rPr>
        <w:t xml:space="preserve">-systemet. </w:t>
      </w:r>
      <w:r w:rsidR="00075386">
        <w:rPr>
          <w:rFonts w:ascii="Georgia" w:hAnsi="Georgia"/>
        </w:rPr>
        <w:t>S</w:t>
      </w:r>
      <w:r w:rsidR="0003561B">
        <w:rPr>
          <w:rFonts w:ascii="Georgia" w:hAnsi="Georgia"/>
        </w:rPr>
        <w:t>pelaren</w:t>
      </w:r>
      <w:r w:rsidR="00075386">
        <w:rPr>
          <w:rFonts w:ascii="Georgia" w:hAnsi="Georgia"/>
        </w:rPr>
        <w:t xml:space="preserve">s </w:t>
      </w:r>
      <w:r w:rsidR="00C27AB5">
        <w:rPr>
          <w:rFonts w:ascii="Georgia" w:hAnsi="Georgia"/>
        </w:rPr>
        <w:t xml:space="preserve">angivna </w:t>
      </w:r>
      <w:r w:rsidR="00075386">
        <w:rPr>
          <w:rFonts w:ascii="Georgia" w:hAnsi="Georgia"/>
        </w:rPr>
        <w:t xml:space="preserve">rating </w:t>
      </w:r>
      <w:r w:rsidR="00C27AB5">
        <w:rPr>
          <w:rFonts w:ascii="Georgia" w:hAnsi="Georgia"/>
        </w:rPr>
        <w:t xml:space="preserve">på listan </w:t>
      </w:r>
      <w:r w:rsidR="00075386">
        <w:rPr>
          <w:rFonts w:ascii="Georgia" w:hAnsi="Georgia"/>
        </w:rPr>
        <w:t>avgör om denne</w:t>
      </w:r>
      <w:r w:rsidR="0003561B">
        <w:rPr>
          <w:rFonts w:ascii="Georgia" w:hAnsi="Georgia"/>
        </w:rPr>
        <w:t xml:space="preserve"> </w:t>
      </w:r>
      <w:r w:rsidR="00A72FB3">
        <w:rPr>
          <w:rFonts w:ascii="Georgia" w:hAnsi="Georgia"/>
        </w:rPr>
        <w:t>är kvalificerad att</w:t>
      </w:r>
      <w:r w:rsidR="0003561B">
        <w:rPr>
          <w:rFonts w:ascii="Georgia" w:hAnsi="Georgia"/>
        </w:rPr>
        <w:t xml:space="preserve"> delta i en tävling eller inte</w:t>
      </w:r>
      <w:r w:rsidR="00933236">
        <w:rPr>
          <w:rFonts w:ascii="Georgia" w:hAnsi="Georgia"/>
        </w:rPr>
        <w:t xml:space="preserve">. Om en spelare saknas på listan skall detta meddelas till </w:t>
      </w:r>
      <w:proofErr w:type="spellStart"/>
      <w:r w:rsidR="00933236">
        <w:rPr>
          <w:rFonts w:ascii="Georgia" w:hAnsi="Georgia"/>
        </w:rPr>
        <w:t>Poolkommittén</w:t>
      </w:r>
      <w:proofErr w:type="spellEnd"/>
      <w:r w:rsidR="00143F47">
        <w:rPr>
          <w:rFonts w:ascii="Georgia" w:hAnsi="Georgia"/>
        </w:rPr>
        <w:t xml:space="preserve"> omedelbart.</w:t>
      </w:r>
    </w:p>
    <w:p w14:paraId="49769A49" w14:textId="42622196" w:rsidR="00977C28" w:rsidRPr="00C61F07" w:rsidRDefault="001C6FAE" w:rsidP="00977C28">
      <w:pPr>
        <w:rPr>
          <w:rFonts w:ascii="Georgia" w:hAnsi="Georgia"/>
        </w:rPr>
      </w:pPr>
      <w:r>
        <w:rPr>
          <w:rFonts w:ascii="Georgia" w:hAnsi="Georgia"/>
        </w:rPr>
        <w:t>Ratinggränser för deltagande</w:t>
      </w:r>
    </w:p>
    <w:p w14:paraId="6609C5CC" w14:textId="4679221A" w:rsidR="00977C28" w:rsidRPr="00C61F07" w:rsidRDefault="00977C28" w:rsidP="00977C28">
      <w:pPr>
        <w:rPr>
          <w:rFonts w:ascii="Georgia" w:hAnsi="Georgia"/>
        </w:rPr>
      </w:pPr>
      <w:r w:rsidRPr="00C61F07">
        <w:rPr>
          <w:rFonts w:ascii="Georgia" w:hAnsi="Georgia"/>
        </w:rPr>
        <w:t xml:space="preserve">Elit: </w:t>
      </w:r>
      <w:r w:rsidR="000A66E4" w:rsidRPr="00C61F07">
        <w:rPr>
          <w:rFonts w:ascii="Georgia" w:hAnsi="Georgia"/>
        </w:rPr>
        <w:t>Öppen tävling, alla får delta</w:t>
      </w:r>
    </w:p>
    <w:p w14:paraId="1FF616CD" w14:textId="39C0BF90" w:rsidR="00977C28" w:rsidRPr="00C61F07" w:rsidRDefault="00977C28" w:rsidP="00977C28">
      <w:pPr>
        <w:rPr>
          <w:rFonts w:ascii="Georgia" w:hAnsi="Georgia"/>
        </w:rPr>
      </w:pPr>
      <w:r w:rsidRPr="00C61F07">
        <w:rPr>
          <w:rFonts w:ascii="Georgia" w:hAnsi="Georgia"/>
        </w:rPr>
        <w:t xml:space="preserve">Klass 1: </w:t>
      </w:r>
      <w:r w:rsidR="0077233A" w:rsidRPr="00C61F07">
        <w:rPr>
          <w:rFonts w:ascii="Georgia" w:hAnsi="Georgia"/>
        </w:rPr>
        <w:t xml:space="preserve">Ej högre </w:t>
      </w:r>
      <w:proofErr w:type="spellStart"/>
      <w:r w:rsidR="0077233A" w:rsidRPr="00C61F07">
        <w:rPr>
          <w:rFonts w:ascii="Georgia" w:hAnsi="Georgia"/>
        </w:rPr>
        <w:t>fargorat</w:t>
      </w:r>
      <w:r w:rsidR="00684124">
        <w:rPr>
          <w:rFonts w:ascii="Georgia" w:hAnsi="Georgia"/>
        </w:rPr>
        <w:t>ing</w:t>
      </w:r>
      <w:proofErr w:type="spellEnd"/>
      <w:r w:rsidR="0077233A" w:rsidRPr="00C61F07">
        <w:rPr>
          <w:rFonts w:ascii="Georgia" w:hAnsi="Georgia"/>
        </w:rPr>
        <w:t xml:space="preserve"> än 6</w:t>
      </w:r>
      <w:r w:rsidR="00110535" w:rsidRPr="00C61F07">
        <w:rPr>
          <w:rFonts w:ascii="Georgia" w:hAnsi="Georgia"/>
        </w:rPr>
        <w:t>50</w:t>
      </w:r>
      <w:r w:rsidR="0077233A" w:rsidRPr="00C61F07">
        <w:rPr>
          <w:rFonts w:ascii="Georgia" w:hAnsi="Georgia"/>
        </w:rPr>
        <w:t xml:space="preserve"> enligt senast publicerade listan</w:t>
      </w:r>
    </w:p>
    <w:p w14:paraId="002831F3" w14:textId="21624BD1" w:rsidR="00661172" w:rsidRPr="00C61F07" w:rsidRDefault="00977C28" w:rsidP="00661172">
      <w:pPr>
        <w:rPr>
          <w:rFonts w:ascii="Georgia" w:hAnsi="Georgia"/>
        </w:rPr>
      </w:pPr>
      <w:r w:rsidRPr="00C61F07">
        <w:rPr>
          <w:rFonts w:ascii="Georgia" w:hAnsi="Georgia"/>
        </w:rPr>
        <w:t xml:space="preserve">Klass 2: </w:t>
      </w:r>
      <w:r w:rsidR="00661172" w:rsidRPr="00C61F07">
        <w:rPr>
          <w:rFonts w:ascii="Georgia" w:hAnsi="Georgia"/>
        </w:rPr>
        <w:t xml:space="preserve">Ej högre </w:t>
      </w:r>
      <w:proofErr w:type="spellStart"/>
      <w:r w:rsidR="00661172" w:rsidRPr="00C61F07">
        <w:rPr>
          <w:rFonts w:ascii="Georgia" w:hAnsi="Georgia"/>
        </w:rPr>
        <w:t>fargorat</w:t>
      </w:r>
      <w:r w:rsidR="00684124">
        <w:rPr>
          <w:rFonts w:ascii="Georgia" w:hAnsi="Georgia"/>
        </w:rPr>
        <w:t>ing</w:t>
      </w:r>
      <w:proofErr w:type="spellEnd"/>
      <w:r w:rsidR="00661172" w:rsidRPr="00C61F07">
        <w:rPr>
          <w:rFonts w:ascii="Georgia" w:hAnsi="Georgia"/>
        </w:rPr>
        <w:t xml:space="preserve"> än 5</w:t>
      </w:r>
      <w:r w:rsidR="00E81B1B" w:rsidRPr="00C61F07">
        <w:rPr>
          <w:rFonts w:ascii="Georgia" w:hAnsi="Georgia"/>
        </w:rPr>
        <w:t>50</w:t>
      </w:r>
      <w:r w:rsidR="00661172" w:rsidRPr="00C61F07">
        <w:rPr>
          <w:rFonts w:ascii="Georgia" w:hAnsi="Georgia"/>
        </w:rPr>
        <w:t xml:space="preserve"> enligt senast publicerade listan</w:t>
      </w:r>
    </w:p>
    <w:p w14:paraId="1EE942F3" w14:textId="0F33D69C" w:rsidR="00977C28" w:rsidRPr="00C61F07" w:rsidRDefault="00977C28" w:rsidP="00977C28">
      <w:pPr>
        <w:rPr>
          <w:rFonts w:ascii="Georgia" w:hAnsi="Georgia"/>
        </w:rPr>
      </w:pPr>
      <w:r w:rsidRPr="00C61F07">
        <w:rPr>
          <w:rFonts w:ascii="Georgia" w:hAnsi="Georgia"/>
        </w:rPr>
        <w:t xml:space="preserve">Klass 3: </w:t>
      </w:r>
      <w:r w:rsidR="00661172" w:rsidRPr="00C61F07">
        <w:rPr>
          <w:rFonts w:ascii="Georgia" w:hAnsi="Georgia"/>
        </w:rPr>
        <w:t xml:space="preserve">Ej högre </w:t>
      </w:r>
      <w:proofErr w:type="spellStart"/>
      <w:r w:rsidR="00661172" w:rsidRPr="00C61F07">
        <w:rPr>
          <w:rFonts w:ascii="Georgia" w:hAnsi="Georgia"/>
        </w:rPr>
        <w:t>fargorat</w:t>
      </w:r>
      <w:r w:rsidR="00684124">
        <w:rPr>
          <w:rFonts w:ascii="Georgia" w:hAnsi="Georgia"/>
        </w:rPr>
        <w:t>ing</w:t>
      </w:r>
      <w:proofErr w:type="spellEnd"/>
      <w:r w:rsidR="00661172" w:rsidRPr="00C61F07">
        <w:rPr>
          <w:rFonts w:ascii="Georgia" w:hAnsi="Georgia"/>
        </w:rPr>
        <w:t xml:space="preserve"> än 4</w:t>
      </w:r>
      <w:r w:rsidR="00E81B1B" w:rsidRPr="00C61F07">
        <w:rPr>
          <w:rFonts w:ascii="Georgia" w:hAnsi="Georgia"/>
        </w:rPr>
        <w:t>50</w:t>
      </w:r>
      <w:r w:rsidR="00661172" w:rsidRPr="00C61F07">
        <w:rPr>
          <w:rFonts w:ascii="Georgia" w:hAnsi="Georgia"/>
        </w:rPr>
        <w:t xml:space="preserve"> enligt senast publicerade listan</w:t>
      </w:r>
    </w:p>
    <w:p w14:paraId="0E846761" w14:textId="53056617" w:rsidR="00F44EBA" w:rsidRDefault="00F44EBA" w:rsidP="00F44EBA">
      <w:pPr>
        <w:rPr>
          <w:rFonts w:ascii="Georgia" w:hAnsi="Georgia"/>
        </w:rPr>
      </w:pPr>
      <w:r w:rsidRPr="00977C28">
        <w:rPr>
          <w:rFonts w:ascii="Georgia" w:hAnsi="Georgia"/>
        </w:rPr>
        <w:t xml:space="preserve">För de spelare där det saknas underlag i form av </w:t>
      </w:r>
      <w:proofErr w:type="spellStart"/>
      <w:r w:rsidR="008E3F94">
        <w:rPr>
          <w:rFonts w:ascii="Georgia" w:hAnsi="Georgia"/>
        </w:rPr>
        <w:t>f</w:t>
      </w:r>
      <w:r>
        <w:rPr>
          <w:rFonts w:ascii="Georgia" w:hAnsi="Georgia"/>
        </w:rPr>
        <w:t>argorating</w:t>
      </w:r>
      <w:proofErr w:type="spellEnd"/>
      <w:r w:rsidRPr="00977C28">
        <w:rPr>
          <w:rFonts w:ascii="Georgia" w:hAnsi="Georgia"/>
        </w:rPr>
        <w:t xml:space="preserve"> ska nivån bedömas utifrån resultat på klubbtävlingar,</w:t>
      </w:r>
      <w:r>
        <w:rPr>
          <w:rFonts w:ascii="Georgia" w:hAnsi="Georgia"/>
        </w:rPr>
        <w:t xml:space="preserve"> </w:t>
      </w:r>
      <w:r w:rsidRPr="00977C28">
        <w:rPr>
          <w:rFonts w:ascii="Georgia" w:hAnsi="Georgia"/>
        </w:rPr>
        <w:t>jämförelser med andra spelare i föreningen, eller andra jämförbara källor. Exempelvis bör en spelare som spelar på elitnivå i andra</w:t>
      </w:r>
      <w:r>
        <w:rPr>
          <w:rFonts w:ascii="Georgia" w:hAnsi="Georgia"/>
        </w:rPr>
        <w:t xml:space="preserve"> </w:t>
      </w:r>
      <w:r w:rsidRPr="00977C28">
        <w:rPr>
          <w:rFonts w:ascii="Georgia" w:hAnsi="Georgia"/>
        </w:rPr>
        <w:t>länder eller tävlar på internationell nivå såsom Eurotour spela på elitnivå även i Sverige, dvs. i Elitklassen.</w:t>
      </w:r>
    </w:p>
    <w:p w14:paraId="6F3C910F" w14:textId="24D44BAD" w:rsidR="00977C28" w:rsidRDefault="00977C28" w:rsidP="00977C28">
      <w:pPr>
        <w:rPr>
          <w:rFonts w:ascii="Georgia" w:hAnsi="Georgia"/>
        </w:rPr>
      </w:pPr>
      <w:r w:rsidRPr="00977C28">
        <w:rPr>
          <w:rFonts w:ascii="Georgia" w:hAnsi="Georgia"/>
        </w:rPr>
        <w:t>Om det upptäcks att en anmäld spelare inte har varit berättigad till start diskvalificeras spelaren från tävlingen, eventuella</w:t>
      </w:r>
      <w:r>
        <w:rPr>
          <w:rFonts w:ascii="Georgia" w:hAnsi="Georgia"/>
        </w:rPr>
        <w:t xml:space="preserve"> </w:t>
      </w:r>
      <w:r w:rsidRPr="00977C28">
        <w:rPr>
          <w:rFonts w:ascii="Georgia" w:hAnsi="Georgia"/>
        </w:rPr>
        <w:t>intjänade SPT-poäng tas bort och eventuella priser</w:t>
      </w:r>
      <w:r w:rsidR="004A6871">
        <w:rPr>
          <w:rFonts w:ascii="Georgia" w:hAnsi="Georgia"/>
        </w:rPr>
        <w:t xml:space="preserve"> ska</w:t>
      </w:r>
      <w:r w:rsidRPr="00977C28">
        <w:rPr>
          <w:rFonts w:ascii="Georgia" w:hAnsi="Georgia"/>
        </w:rPr>
        <w:t xml:space="preserve"> återlämnas. Anmälningsavgiften återbetalas ej. </w:t>
      </w:r>
      <w:proofErr w:type="spellStart"/>
      <w:r w:rsidRPr="00977C28">
        <w:rPr>
          <w:rFonts w:ascii="Georgia" w:hAnsi="Georgia"/>
        </w:rPr>
        <w:t>Poolkommittén</w:t>
      </w:r>
      <w:proofErr w:type="spellEnd"/>
      <w:r w:rsidRPr="00977C28">
        <w:rPr>
          <w:rFonts w:ascii="Georgia" w:hAnsi="Georgia"/>
        </w:rPr>
        <w:t xml:space="preserve"> kan besluta att</w:t>
      </w:r>
      <w:r>
        <w:rPr>
          <w:rFonts w:ascii="Georgia" w:hAnsi="Georgia"/>
        </w:rPr>
        <w:t xml:space="preserve"> </w:t>
      </w:r>
      <w:r w:rsidRPr="00977C28">
        <w:rPr>
          <w:rFonts w:ascii="Georgia" w:hAnsi="Georgia"/>
        </w:rPr>
        <w:t>en spelare får delta i en enskild tävling eller flera tävlingar trots att denne inte uppfyller kraven ovan, om särskilda skäl</w:t>
      </w:r>
      <w:r>
        <w:rPr>
          <w:rFonts w:ascii="Georgia" w:hAnsi="Georgia"/>
        </w:rPr>
        <w:t xml:space="preserve"> föreligger, </w:t>
      </w:r>
      <w:r w:rsidRPr="00977C28">
        <w:rPr>
          <w:rFonts w:ascii="Georgia" w:hAnsi="Georgia"/>
        </w:rPr>
        <w:t xml:space="preserve">skada, sjukdom </w:t>
      </w:r>
      <w:r>
        <w:rPr>
          <w:rFonts w:ascii="Georgia" w:hAnsi="Georgia"/>
        </w:rPr>
        <w:t>eller</w:t>
      </w:r>
      <w:r w:rsidRPr="00977C28">
        <w:rPr>
          <w:rFonts w:ascii="Georgia" w:hAnsi="Georgia"/>
        </w:rPr>
        <w:t xml:space="preserve"> dylikt. Det är föreningen (inte spelaren själv) som ska</w:t>
      </w:r>
      <w:r>
        <w:rPr>
          <w:rFonts w:ascii="Georgia" w:hAnsi="Georgia"/>
        </w:rPr>
        <w:t xml:space="preserve"> </w:t>
      </w:r>
      <w:r w:rsidRPr="00977C28">
        <w:rPr>
          <w:rFonts w:ascii="Georgia" w:hAnsi="Georgia"/>
        </w:rPr>
        <w:t>ansöka om dispens via e-post senast sju dagar innan tävlingsstart. Dispens efter att tävlingen har spelats kommer ej ges.</w:t>
      </w:r>
    </w:p>
    <w:p w14:paraId="6CAE150A" w14:textId="77777777" w:rsidR="00B90419" w:rsidRDefault="00B90419" w:rsidP="00497216">
      <w:pPr>
        <w:rPr>
          <w:rFonts w:ascii="Georgia" w:hAnsi="Georgia"/>
        </w:rPr>
      </w:pPr>
    </w:p>
    <w:p w14:paraId="438B4848" w14:textId="6ECFD4AE" w:rsidR="00D320F3" w:rsidRPr="00D320F3" w:rsidRDefault="00D320F3" w:rsidP="00B1046B">
      <w:pPr>
        <w:pStyle w:val="Rubrik2"/>
      </w:pPr>
      <w:bookmarkStart w:id="7" w:name="_Toc123722651"/>
      <w:r w:rsidRPr="00D320F3">
        <w:lastRenderedPageBreak/>
        <w:t>§3.</w:t>
      </w:r>
      <w:r w:rsidR="00977C28">
        <w:t>3</w:t>
      </w:r>
      <w:r w:rsidRPr="00D320F3">
        <w:t xml:space="preserve"> Discipliner och starttider</w:t>
      </w:r>
      <w:bookmarkEnd w:id="7"/>
    </w:p>
    <w:p w14:paraId="4BEEE75B" w14:textId="4049E1BC" w:rsidR="00D320F3" w:rsidRDefault="00D320F3" w:rsidP="00497216">
      <w:pPr>
        <w:rPr>
          <w:rFonts w:ascii="Georgia" w:hAnsi="Georgia"/>
        </w:rPr>
      </w:pPr>
      <w:r w:rsidRPr="009F1BC6">
        <w:rPr>
          <w:rFonts w:ascii="Georgia" w:hAnsi="Georgia"/>
        </w:rPr>
        <w:t xml:space="preserve">Elit och Klass 1 spelar tre discipliner enligt följande schema: 9-ball, </w:t>
      </w:r>
      <w:r w:rsidR="00F11BF9" w:rsidRPr="009F1BC6">
        <w:rPr>
          <w:rFonts w:ascii="Georgia" w:hAnsi="Georgia"/>
        </w:rPr>
        <w:t>10</w:t>
      </w:r>
      <w:r w:rsidRPr="009F1BC6">
        <w:rPr>
          <w:rFonts w:ascii="Georgia" w:hAnsi="Georgia"/>
        </w:rPr>
        <w:t xml:space="preserve">-ball, </w:t>
      </w:r>
      <w:r w:rsidR="00F11BF9" w:rsidRPr="009F1BC6">
        <w:rPr>
          <w:rFonts w:ascii="Georgia" w:hAnsi="Georgia"/>
        </w:rPr>
        <w:t>8</w:t>
      </w:r>
      <w:r w:rsidRPr="009F1BC6">
        <w:rPr>
          <w:rFonts w:ascii="Georgia" w:hAnsi="Georgia"/>
        </w:rPr>
        <w:t xml:space="preserve">-ball, </w:t>
      </w:r>
      <w:r w:rsidR="00252DA6" w:rsidRPr="009F1BC6">
        <w:rPr>
          <w:rFonts w:ascii="Georgia" w:hAnsi="Georgia"/>
        </w:rPr>
        <w:t>9</w:t>
      </w:r>
      <w:r w:rsidRPr="009F1BC6">
        <w:rPr>
          <w:rFonts w:ascii="Georgia" w:hAnsi="Georgia"/>
        </w:rPr>
        <w:t xml:space="preserve">-ball, </w:t>
      </w:r>
      <w:r w:rsidR="003E751F" w:rsidRPr="009F1BC6">
        <w:rPr>
          <w:rFonts w:ascii="Georgia" w:hAnsi="Georgia"/>
        </w:rPr>
        <w:t>10</w:t>
      </w:r>
      <w:r w:rsidRPr="009F1BC6">
        <w:rPr>
          <w:rFonts w:ascii="Georgia" w:hAnsi="Georgia"/>
        </w:rPr>
        <w:t xml:space="preserve">-ball, </w:t>
      </w:r>
      <w:r w:rsidR="00252DA6" w:rsidRPr="009F1BC6">
        <w:rPr>
          <w:rFonts w:ascii="Georgia" w:hAnsi="Georgia"/>
        </w:rPr>
        <w:t>9</w:t>
      </w:r>
      <w:r w:rsidRPr="009F1BC6">
        <w:rPr>
          <w:rFonts w:ascii="Georgia" w:hAnsi="Georgia"/>
        </w:rPr>
        <w:t xml:space="preserve">-ball, </w:t>
      </w:r>
      <w:r w:rsidR="00252DA6" w:rsidRPr="009F1BC6">
        <w:rPr>
          <w:rFonts w:ascii="Georgia" w:hAnsi="Georgia"/>
        </w:rPr>
        <w:t>8</w:t>
      </w:r>
      <w:r w:rsidRPr="009F1BC6">
        <w:rPr>
          <w:rFonts w:ascii="Georgia" w:hAnsi="Georgia"/>
        </w:rPr>
        <w:t xml:space="preserve">-ball, </w:t>
      </w:r>
      <w:r w:rsidR="00252DA6" w:rsidRPr="009F1BC6">
        <w:rPr>
          <w:rFonts w:ascii="Georgia" w:hAnsi="Georgia"/>
        </w:rPr>
        <w:t>10</w:t>
      </w:r>
      <w:r w:rsidRPr="009F1BC6">
        <w:rPr>
          <w:rFonts w:ascii="Georgia" w:hAnsi="Georgia"/>
        </w:rPr>
        <w:t>-ball.</w:t>
      </w:r>
    </w:p>
    <w:p w14:paraId="1AA1C3A2" w14:textId="6DB7FE71" w:rsidR="00D320F3" w:rsidRDefault="00D320F3" w:rsidP="00497216">
      <w:pPr>
        <w:rPr>
          <w:rFonts w:ascii="Georgia" w:hAnsi="Georgia"/>
        </w:rPr>
      </w:pPr>
      <w:r w:rsidRPr="00D320F3">
        <w:rPr>
          <w:rFonts w:ascii="Georgia" w:hAnsi="Georgia"/>
        </w:rPr>
        <w:t xml:space="preserve">För Klass 2 och Klass 3 kan arrangören fritt välja spel. Alla fyra </w:t>
      </w:r>
      <w:r w:rsidR="00240971">
        <w:rPr>
          <w:rFonts w:ascii="Georgia" w:hAnsi="Georgia"/>
        </w:rPr>
        <w:t>discipliner</w:t>
      </w:r>
      <w:r w:rsidRPr="00D320F3">
        <w:rPr>
          <w:rFonts w:ascii="Georgia" w:hAnsi="Georgia"/>
        </w:rPr>
        <w:t xml:space="preserve">, inklusive </w:t>
      </w:r>
      <w:proofErr w:type="gramStart"/>
      <w:r w:rsidRPr="00D320F3">
        <w:rPr>
          <w:rFonts w:ascii="Georgia" w:hAnsi="Georgia"/>
        </w:rPr>
        <w:t>14-1</w:t>
      </w:r>
      <w:proofErr w:type="gramEnd"/>
      <w:r w:rsidRPr="00D320F3">
        <w:rPr>
          <w:rFonts w:ascii="Georgia" w:hAnsi="Georgia"/>
        </w:rPr>
        <w:t>, får anordnas.</w:t>
      </w:r>
    </w:p>
    <w:p w14:paraId="7F38B813" w14:textId="2B1944D3" w:rsidR="00D320F3" w:rsidRDefault="00D320F3" w:rsidP="00497216">
      <w:pPr>
        <w:rPr>
          <w:rFonts w:ascii="Georgia" w:hAnsi="Georgia"/>
        </w:rPr>
      </w:pPr>
      <w:r w:rsidRPr="00D320F3">
        <w:rPr>
          <w:rFonts w:ascii="Georgia" w:hAnsi="Georgia"/>
        </w:rPr>
        <w:t xml:space="preserve">Elittävlingar anordnas över en helg. Starttid är </w:t>
      </w:r>
      <w:proofErr w:type="spellStart"/>
      <w:r w:rsidRPr="00D320F3">
        <w:rPr>
          <w:rFonts w:ascii="Georgia" w:hAnsi="Georgia"/>
        </w:rPr>
        <w:t>kl</w:t>
      </w:r>
      <w:proofErr w:type="spellEnd"/>
      <w:r w:rsidRPr="00D320F3">
        <w:rPr>
          <w:rFonts w:ascii="Georgia" w:hAnsi="Georgia"/>
        </w:rPr>
        <w:t xml:space="preserve"> 10.00. Dispens för ändrad starttid söks hos </w:t>
      </w:r>
      <w:proofErr w:type="spellStart"/>
      <w:r w:rsidRPr="00D320F3">
        <w:rPr>
          <w:rFonts w:ascii="Georgia" w:hAnsi="Georgia"/>
        </w:rPr>
        <w:t>Poolkommittén</w:t>
      </w:r>
      <w:proofErr w:type="spellEnd"/>
      <w:r w:rsidRPr="00D320F3">
        <w:rPr>
          <w:rFonts w:ascii="Georgia" w:hAnsi="Georgia"/>
        </w:rPr>
        <w:t>.</w:t>
      </w:r>
    </w:p>
    <w:p w14:paraId="03722F1E" w14:textId="29E69032" w:rsidR="00D320F3" w:rsidRDefault="00B90419" w:rsidP="00497216">
      <w:pPr>
        <w:rPr>
          <w:rFonts w:ascii="Georgia" w:hAnsi="Georgia"/>
        </w:rPr>
      </w:pPr>
      <w:r w:rsidRPr="00B90419">
        <w:rPr>
          <w:rFonts w:ascii="Georgia" w:hAnsi="Georgia"/>
        </w:rPr>
        <w:t xml:space="preserve">Klass 1 och Klass 2 anordnas över en eller två helgdagar. Starttid är </w:t>
      </w:r>
      <w:proofErr w:type="spellStart"/>
      <w:r w:rsidRPr="00B90419">
        <w:rPr>
          <w:rFonts w:ascii="Georgia" w:hAnsi="Georgia"/>
        </w:rPr>
        <w:t>kl</w:t>
      </w:r>
      <w:proofErr w:type="spellEnd"/>
      <w:r w:rsidRPr="00B90419">
        <w:rPr>
          <w:rFonts w:ascii="Georgia" w:hAnsi="Georgia"/>
        </w:rPr>
        <w:t xml:space="preserve"> 10.00. Dispens för ändrad starttid söks</w:t>
      </w:r>
      <w:r>
        <w:rPr>
          <w:rFonts w:ascii="Georgia" w:hAnsi="Georgia"/>
        </w:rPr>
        <w:t xml:space="preserve"> </w:t>
      </w:r>
      <w:r w:rsidRPr="00B90419">
        <w:rPr>
          <w:rFonts w:ascii="Georgia" w:hAnsi="Georgia"/>
        </w:rPr>
        <w:t xml:space="preserve">hos </w:t>
      </w:r>
      <w:proofErr w:type="spellStart"/>
      <w:r w:rsidRPr="00B90419">
        <w:rPr>
          <w:rFonts w:ascii="Georgia" w:hAnsi="Georgia"/>
        </w:rPr>
        <w:t>Poolkommittén</w:t>
      </w:r>
      <w:proofErr w:type="spellEnd"/>
      <w:r w:rsidRPr="00C34DB8">
        <w:rPr>
          <w:rFonts w:ascii="Georgia" w:hAnsi="Georgia"/>
        </w:rPr>
        <w:t xml:space="preserve">. Arrangören kan i samråd med </w:t>
      </w:r>
      <w:proofErr w:type="spellStart"/>
      <w:r w:rsidRPr="00C34DB8">
        <w:rPr>
          <w:rFonts w:ascii="Georgia" w:hAnsi="Georgia"/>
        </w:rPr>
        <w:t>Poolkommittén</w:t>
      </w:r>
      <w:proofErr w:type="spellEnd"/>
      <w:r w:rsidRPr="00C34DB8">
        <w:rPr>
          <w:rFonts w:ascii="Georgia" w:hAnsi="Georgia"/>
        </w:rPr>
        <w:t xml:space="preserve"> på förhand bestämma att tävlingen anordnas över en eller två dagar.</w:t>
      </w:r>
    </w:p>
    <w:p w14:paraId="233BB6BD" w14:textId="79E93A5A" w:rsidR="00B90419" w:rsidRDefault="00B90419" w:rsidP="00497216">
      <w:pPr>
        <w:rPr>
          <w:rFonts w:ascii="Georgia" w:hAnsi="Georgia"/>
        </w:rPr>
      </w:pPr>
      <w:r w:rsidRPr="00B90419">
        <w:rPr>
          <w:rFonts w:ascii="Georgia" w:hAnsi="Georgia"/>
        </w:rPr>
        <w:t xml:space="preserve">Klass 3 får anordnas på valfri dag och tid efter sedvanlig sanktionsansökan hos </w:t>
      </w:r>
      <w:proofErr w:type="spellStart"/>
      <w:r w:rsidRPr="00B90419">
        <w:rPr>
          <w:rFonts w:ascii="Georgia" w:hAnsi="Georgia"/>
        </w:rPr>
        <w:t>Poolkommittén</w:t>
      </w:r>
      <w:proofErr w:type="spellEnd"/>
      <w:r w:rsidRPr="00B90419">
        <w:rPr>
          <w:rFonts w:ascii="Georgia" w:hAnsi="Georgia"/>
        </w:rPr>
        <w:t>.</w:t>
      </w:r>
    </w:p>
    <w:p w14:paraId="03708802" w14:textId="0F1E6B34" w:rsidR="00B90419" w:rsidRDefault="00B90419" w:rsidP="00497216">
      <w:pPr>
        <w:rPr>
          <w:rFonts w:ascii="Georgia" w:hAnsi="Georgia"/>
        </w:rPr>
      </w:pPr>
    </w:p>
    <w:p w14:paraId="1D035F64" w14:textId="5D9EFF9F" w:rsidR="00B90419" w:rsidRPr="00B90419" w:rsidRDefault="00B90419" w:rsidP="00B1046B">
      <w:pPr>
        <w:pStyle w:val="Rubrik2"/>
      </w:pPr>
      <w:bookmarkStart w:id="8" w:name="_Toc123722652"/>
      <w:r w:rsidRPr="00B90419">
        <w:t>§3.</w:t>
      </w:r>
      <w:r w:rsidR="00977C28">
        <w:t>4</w:t>
      </w:r>
      <w:r w:rsidRPr="00B90419">
        <w:t xml:space="preserve"> Tävlingsform</w:t>
      </w:r>
      <w:bookmarkEnd w:id="8"/>
    </w:p>
    <w:p w14:paraId="1287A957" w14:textId="54954F95" w:rsidR="00B90419" w:rsidRDefault="00B90419" w:rsidP="00497216">
      <w:pPr>
        <w:rPr>
          <w:rFonts w:ascii="Georgia" w:hAnsi="Georgia"/>
        </w:rPr>
      </w:pPr>
      <w:r w:rsidRPr="00B90419">
        <w:rPr>
          <w:rFonts w:ascii="Georgia" w:hAnsi="Georgia"/>
        </w:rPr>
        <w:t xml:space="preserve">I grundspelet används formen </w:t>
      </w:r>
      <w:proofErr w:type="spellStart"/>
      <w:r w:rsidRPr="00B90419">
        <w:rPr>
          <w:rFonts w:ascii="Georgia" w:hAnsi="Georgia"/>
        </w:rPr>
        <w:t>dubbelcup</w:t>
      </w:r>
      <w:proofErr w:type="spellEnd"/>
      <w:r w:rsidRPr="00B90419">
        <w:rPr>
          <w:rFonts w:ascii="Georgia" w:hAnsi="Georgia"/>
        </w:rPr>
        <w:t>.</w:t>
      </w:r>
    </w:p>
    <w:p w14:paraId="6CE12EDB" w14:textId="079ABE6A" w:rsidR="00B90419" w:rsidRDefault="00B90419" w:rsidP="00497216">
      <w:pPr>
        <w:rPr>
          <w:rFonts w:ascii="Georgia" w:hAnsi="Georgia"/>
        </w:rPr>
      </w:pPr>
      <w:r>
        <w:rPr>
          <w:rFonts w:ascii="Georgia" w:hAnsi="Georgia"/>
        </w:rPr>
        <w:t>Spelscheman som används:</w:t>
      </w:r>
    </w:p>
    <w:tbl>
      <w:tblPr>
        <w:tblW w:w="6379" w:type="dxa"/>
        <w:tblCellMar>
          <w:left w:w="70" w:type="dxa"/>
          <w:right w:w="70" w:type="dxa"/>
        </w:tblCellMar>
        <w:tblLook w:val="04A0" w:firstRow="1" w:lastRow="0" w:firstColumn="1" w:lastColumn="0" w:noHBand="0" w:noVBand="1"/>
      </w:tblPr>
      <w:tblGrid>
        <w:gridCol w:w="1700"/>
        <w:gridCol w:w="4679"/>
      </w:tblGrid>
      <w:tr w:rsidR="00B90419" w:rsidRPr="00B90419" w14:paraId="685716FB" w14:textId="77777777" w:rsidTr="00B90419">
        <w:trPr>
          <w:trHeight w:val="290"/>
        </w:trPr>
        <w:tc>
          <w:tcPr>
            <w:tcW w:w="1700" w:type="dxa"/>
            <w:tcBorders>
              <w:top w:val="nil"/>
              <w:left w:val="nil"/>
              <w:bottom w:val="nil"/>
              <w:right w:val="nil"/>
            </w:tcBorders>
            <w:shd w:val="clear" w:color="auto" w:fill="auto"/>
            <w:noWrap/>
            <w:vAlign w:val="bottom"/>
            <w:hideMark/>
          </w:tcPr>
          <w:p w14:paraId="04B31317" w14:textId="77777777" w:rsidR="00B90419" w:rsidRPr="00B90419" w:rsidRDefault="00B90419" w:rsidP="00B90419">
            <w:pPr>
              <w:spacing w:after="0" w:line="240" w:lineRule="auto"/>
              <w:rPr>
                <w:rFonts w:ascii="Georgia" w:eastAsia="Times New Roman" w:hAnsi="Georgia" w:cs="Calibri"/>
                <w:color w:val="000000"/>
                <w:lang w:eastAsia="sv-SE"/>
              </w:rPr>
            </w:pPr>
            <w:proofErr w:type="gramStart"/>
            <w:r w:rsidRPr="00B90419">
              <w:rPr>
                <w:rFonts w:ascii="Georgia" w:eastAsia="Times New Roman" w:hAnsi="Georgia" w:cs="Calibri"/>
                <w:color w:val="000000"/>
                <w:lang w:eastAsia="sv-SE"/>
              </w:rPr>
              <w:t>8-12</w:t>
            </w:r>
            <w:proofErr w:type="gramEnd"/>
            <w:r w:rsidRPr="00B90419">
              <w:rPr>
                <w:rFonts w:ascii="Georgia" w:eastAsia="Times New Roman" w:hAnsi="Georgia" w:cs="Calibri"/>
                <w:color w:val="000000"/>
                <w:lang w:eastAsia="sv-SE"/>
              </w:rPr>
              <w:t xml:space="preserve"> spelare</w:t>
            </w:r>
          </w:p>
        </w:tc>
        <w:tc>
          <w:tcPr>
            <w:tcW w:w="4679" w:type="dxa"/>
            <w:tcBorders>
              <w:top w:val="nil"/>
              <w:left w:val="nil"/>
              <w:bottom w:val="nil"/>
              <w:right w:val="nil"/>
            </w:tcBorders>
            <w:shd w:val="clear" w:color="auto" w:fill="auto"/>
            <w:noWrap/>
            <w:vAlign w:val="bottom"/>
            <w:hideMark/>
          </w:tcPr>
          <w:p w14:paraId="64F00E07" w14:textId="23000894" w:rsidR="00B90419" w:rsidRPr="00B90419" w:rsidRDefault="00B90419" w:rsidP="00B90419">
            <w:pPr>
              <w:spacing w:after="0" w:line="240" w:lineRule="auto"/>
              <w:rPr>
                <w:rFonts w:ascii="Georgia" w:eastAsia="Times New Roman" w:hAnsi="Georgia" w:cs="Calibri"/>
                <w:color w:val="000000"/>
                <w:lang w:eastAsia="sv-SE"/>
              </w:rPr>
            </w:pPr>
            <w:r w:rsidRPr="00B90419">
              <w:rPr>
                <w:rFonts w:ascii="Georgia" w:eastAsia="Times New Roman" w:hAnsi="Georgia" w:cs="Calibri"/>
                <w:color w:val="000000"/>
                <w:lang w:eastAsia="sv-SE"/>
              </w:rPr>
              <w:t>16</w:t>
            </w:r>
            <w:r w:rsidR="001B0A5F">
              <w:rPr>
                <w:rFonts w:ascii="Georgia" w:eastAsia="Times New Roman" w:hAnsi="Georgia" w:cs="Calibri"/>
                <w:color w:val="000000"/>
                <w:lang w:eastAsia="sv-SE"/>
              </w:rPr>
              <w:t>-</w:t>
            </w:r>
            <w:r w:rsidRPr="00B90419">
              <w:rPr>
                <w:rFonts w:ascii="Georgia" w:eastAsia="Times New Roman" w:hAnsi="Georgia" w:cs="Calibri"/>
                <w:color w:val="000000"/>
                <w:lang w:eastAsia="sv-SE"/>
              </w:rPr>
              <w:t xml:space="preserve">schema och </w:t>
            </w:r>
            <w:proofErr w:type="spellStart"/>
            <w:r w:rsidRPr="00B90419">
              <w:rPr>
                <w:rFonts w:ascii="Georgia" w:eastAsia="Times New Roman" w:hAnsi="Georgia" w:cs="Calibri"/>
                <w:color w:val="000000"/>
                <w:lang w:eastAsia="sv-SE"/>
              </w:rPr>
              <w:t>enkelcup</w:t>
            </w:r>
            <w:proofErr w:type="spellEnd"/>
            <w:r w:rsidRPr="00B90419">
              <w:rPr>
                <w:rFonts w:ascii="Georgia" w:eastAsia="Times New Roman" w:hAnsi="Georgia" w:cs="Calibri"/>
                <w:color w:val="000000"/>
                <w:lang w:eastAsia="sv-SE"/>
              </w:rPr>
              <w:t xml:space="preserve"> från 4 spelare.</w:t>
            </w:r>
          </w:p>
        </w:tc>
      </w:tr>
      <w:tr w:rsidR="00B90419" w:rsidRPr="00B90419" w14:paraId="04A5F180" w14:textId="77777777" w:rsidTr="00B90419">
        <w:trPr>
          <w:trHeight w:val="290"/>
        </w:trPr>
        <w:tc>
          <w:tcPr>
            <w:tcW w:w="1700" w:type="dxa"/>
            <w:tcBorders>
              <w:top w:val="nil"/>
              <w:left w:val="nil"/>
              <w:bottom w:val="nil"/>
              <w:right w:val="nil"/>
            </w:tcBorders>
            <w:shd w:val="clear" w:color="auto" w:fill="auto"/>
            <w:noWrap/>
            <w:vAlign w:val="bottom"/>
            <w:hideMark/>
          </w:tcPr>
          <w:p w14:paraId="70197F5C" w14:textId="77777777" w:rsidR="00B90419" w:rsidRPr="00B90419" w:rsidRDefault="00B90419" w:rsidP="00B90419">
            <w:pPr>
              <w:spacing w:after="0" w:line="240" w:lineRule="auto"/>
              <w:rPr>
                <w:rFonts w:ascii="Georgia" w:eastAsia="Times New Roman" w:hAnsi="Georgia" w:cs="Calibri"/>
                <w:color w:val="000000"/>
                <w:lang w:eastAsia="sv-SE"/>
              </w:rPr>
            </w:pPr>
            <w:proofErr w:type="gramStart"/>
            <w:r w:rsidRPr="00B90419">
              <w:rPr>
                <w:rFonts w:ascii="Georgia" w:eastAsia="Times New Roman" w:hAnsi="Georgia" w:cs="Calibri"/>
                <w:color w:val="000000"/>
                <w:lang w:eastAsia="sv-SE"/>
              </w:rPr>
              <w:t>13-16</w:t>
            </w:r>
            <w:proofErr w:type="gramEnd"/>
            <w:r w:rsidRPr="00B90419">
              <w:rPr>
                <w:rFonts w:ascii="Georgia" w:eastAsia="Times New Roman" w:hAnsi="Georgia" w:cs="Calibri"/>
                <w:color w:val="000000"/>
                <w:lang w:eastAsia="sv-SE"/>
              </w:rPr>
              <w:t xml:space="preserve"> spelare</w:t>
            </w:r>
          </w:p>
        </w:tc>
        <w:tc>
          <w:tcPr>
            <w:tcW w:w="4679" w:type="dxa"/>
            <w:tcBorders>
              <w:top w:val="nil"/>
              <w:left w:val="nil"/>
              <w:bottom w:val="nil"/>
              <w:right w:val="nil"/>
            </w:tcBorders>
            <w:shd w:val="clear" w:color="auto" w:fill="auto"/>
            <w:noWrap/>
            <w:vAlign w:val="bottom"/>
            <w:hideMark/>
          </w:tcPr>
          <w:p w14:paraId="1D37E702" w14:textId="1EF90B79" w:rsidR="00B90419" w:rsidRPr="00B90419" w:rsidRDefault="00B90419" w:rsidP="00B90419">
            <w:pPr>
              <w:spacing w:after="0" w:line="240" w:lineRule="auto"/>
              <w:rPr>
                <w:rFonts w:ascii="Georgia" w:eastAsia="Times New Roman" w:hAnsi="Georgia" w:cs="Calibri"/>
                <w:color w:val="000000"/>
                <w:lang w:eastAsia="sv-SE"/>
              </w:rPr>
            </w:pPr>
            <w:r w:rsidRPr="00B90419">
              <w:rPr>
                <w:rFonts w:ascii="Georgia" w:eastAsia="Times New Roman" w:hAnsi="Georgia" w:cs="Calibri"/>
                <w:color w:val="000000"/>
                <w:lang w:eastAsia="sv-SE"/>
              </w:rPr>
              <w:t>16</w:t>
            </w:r>
            <w:r w:rsidR="001B0A5F">
              <w:rPr>
                <w:rFonts w:ascii="Georgia" w:eastAsia="Times New Roman" w:hAnsi="Georgia" w:cs="Calibri"/>
                <w:color w:val="000000"/>
                <w:lang w:eastAsia="sv-SE"/>
              </w:rPr>
              <w:t>-</w:t>
            </w:r>
            <w:r w:rsidRPr="00B90419">
              <w:rPr>
                <w:rFonts w:ascii="Georgia" w:eastAsia="Times New Roman" w:hAnsi="Georgia" w:cs="Calibri"/>
                <w:color w:val="000000"/>
                <w:lang w:eastAsia="sv-SE"/>
              </w:rPr>
              <w:t xml:space="preserve">schema och </w:t>
            </w:r>
            <w:proofErr w:type="spellStart"/>
            <w:r w:rsidRPr="00B90419">
              <w:rPr>
                <w:rFonts w:ascii="Georgia" w:eastAsia="Times New Roman" w:hAnsi="Georgia" w:cs="Calibri"/>
                <w:color w:val="000000"/>
                <w:lang w:eastAsia="sv-SE"/>
              </w:rPr>
              <w:t>enkelcup</w:t>
            </w:r>
            <w:proofErr w:type="spellEnd"/>
            <w:r w:rsidRPr="00B90419">
              <w:rPr>
                <w:rFonts w:ascii="Georgia" w:eastAsia="Times New Roman" w:hAnsi="Georgia" w:cs="Calibri"/>
                <w:color w:val="000000"/>
                <w:lang w:eastAsia="sv-SE"/>
              </w:rPr>
              <w:t xml:space="preserve"> från 8 spelare.</w:t>
            </w:r>
          </w:p>
        </w:tc>
      </w:tr>
      <w:tr w:rsidR="00B90419" w:rsidRPr="00B90419" w14:paraId="6E11C4B8" w14:textId="77777777" w:rsidTr="00B90419">
        <w:trPr>
          <w:trHeight w:val="290"/>
        </w:trPr>
        <w:tc>
          <w:tcPr>
            <w:tcW w:w="1700" w:type="dxa"/>
            <w:tcBorders>
              <w:top w:val="nil"/>
              <w:left w:val="nil"/>
              <w:bottom w:val="nil"/>
              <w:right w:val="nil"/>
            </w:tcBorders>
            <w:shd w:val="clear" w:color="auto" w:fill="auto"/>
            <w:noWrap/>
            <w:vAlign w:val="bottom"/>
            <w:hideMark/>
          </w:tcPr>
          <w:p w14:paraId="6D2E70B2" w14:textId="77777777" w:rsidR="00B90419" w:rsidRPr="00B90419" w:rsidRDefault="00B90419" w:rsidP="00B90419">
            <w:pPr>
              <w:spacing w:after="0" w:line="240" w:lineRule="auto"/>
              <w:rPr>
                <w:rFonts w:ascii="Georgia" w:eastAsia="Times New Roman" w:hAnsi="Georgia" w:cs="Calibri"/>
                <w:color w:val="000000"/>
                <w:lang w:eastAsia="sv-SE"/>
              </w:rPr>
            </w:pPr>
            <w:proofErr w:type="gramStart"/>
            <w:r w:rsidRPr="00B90419">
              <w:rPr>
                <w:rFonts w:ascii="Georgia" w:eastAsia="Times New Roman" w:hAnsi="Georgia" w:cs="Calibri"/>
                <w:color w:val="000000"/>
                <w:lang w:eastAsia="sv-SE"/>
              </w:rPr>
              <w:t>17-24</w:t>
            </w:r>
            <w:proofErr w:type="gramEnd"/>
            <w:r w:rsidRPr="00B90419">
              <w:rPr>
                <w:rFonts w:ascii="Georgia" w:eastAsia="Times New Roman" w:hAnsi="Georgia" w:cs="Calibri"/>
                <w:color w:val="000000"/>
                <w:lang w:eastAsia="sv-SE"/>
              </w:rPr>
              <w:t xml:space="preserve"> spelare</w:t>
            </w:r>
          </w:p>
        </w:tc>
        <w:tc>
          <w:tcPr>
            <w:tcW w:w="4679" w:type="dxa"/>
            <w:tcBorders>
              <w:top w:val="nil"/>
              <w:left w:val="nil"/>
              <w:bottom w:val="nil"/>
              <w:right w:val="nil"/>
            </w:tcBorders>
            <w:shd w:val="clear" w:color="auto" w:fill="auto"/>
            <w:noWrap/>
            <w:vAlign w:val="bottom"/>
            <w:hideMark/>
          </w:tcPr>
          <w:p w14:paraId="29A65B85" w14:textId="6C413BE0" w:rsidR="00B90419" w:rsidRPr="00B90419" w:rsidRDefault="00B90419" w:rsidP="00B90419">
            <w:pPr>
              <w:spacing w:after="0" w:line="240" w:lineRule="auto"/>
              <w:rPr>
                <w:rFonts w:ascii="Georgia" w:eastAsia="Times New Roman" w:hAnsi="Georgia" w:cs="Calibri"/>
                <w:color w:val="000000"/>
                <w:lang w:eastAsia="sv-SE"/>
              </w:rPr>
            </w:pPr>
            <w:r w:rsidRPr="00B90419">
              <w:rPr>
                <w:rFonts w:ascii="Georgia" w:eastAsia="Times New Roman" w:hAnsi="Georgia" w:cs="Calibri"/>
                <w:color w:val="000000"/>
                <w:lang w:eastAsia="sv-SE"/>
              </w:rPr>
              <w:t>32</w:t>
            </w:r>
            <w:r w:rsidR="001B0A5F">
              <w:rPr>
                <w:rFonts w:ascii="Georgia" w:eastAsia="Times New Roman" w:hAnsi="Georgia" w:cs="Calibri"/>
                <w:color w:val="000000"/>
                <w:lang w:eastAsia="sv-SE"/>
              </w:rPr>
              <w:t>-</w:t>
            </w:r>
            <w:r w:rsidRPr="00B90419">
              <w:rPr>
                <w:rFonts w:ascii="Georgia" w:eastAsia="Times New Roman" w:hAnsi="Georgia" w:cs="Calibri"/>
                <w:color w:val="000000"/>
                <w:lang w:eastAsia="sv-SE"/>
              </w:rPr>
              <w:t xml:space="preserve">schema och </w:t>
            </w:r>
            <w:proofErr w:type="spellStart"/>
            <w:r w:rsidRPr="00B90419">
              <w:rPr>
                <w:rFonts w:ascii="Georgia" w:eastAsia="Times New Roman" w:hAnsi="Georgia" w:cs="Calibri"/>
                <w:color w:val="000000"/>
                <w:lang w:eastAsia="sv-SE"/>
              </w:rPr>
              <w:t>enkelcup</w:t>
            </w:r>
            <w:proofErr w:type="spellEnd"/>
            <w:r w:rsidRPr="00B90419">
              <w:rPr>
                <w:rFonts w:ascii="Georgia" w:eastAsia="Times New Roman" w:hAnsi="Georgia" w:cs="Calibri"/>
                <w:color w:val="000000"/>
                <w:lang w:eastAsia="sv-SE"/>
              </w:rPr>
              <w:t xml:space="preserve"> från 8 spelare.</w:t>
            </w:r>
          </w:p>
        </w:tc>
      </w:tr>
      <w:tr w:rsidR="00B90419" w:rsidRPr="00B90419" w14:paraId="77409D7F" w14:textId="77777777" w:rsidTr="00B90419">
        <w:trPr>
          <w:trHeight w:val="290"/>
        </w:trPr>
        <w:tc>
          <w:tcPr>
            <w:tcW w:w="1700" w:type="dxa"/>
            <w:tcBorders>
              <w:top w:val="nil"/>
              <w:left w:val="nil"/>
              <w:bottom w:val="nil"/>
              <w:right w:val="nil"/>
            </w:tcBorders>
            <w:shd w:val="clear" w:color="auto" w:fill="auto"/>
            <w:noWrap/>
            <w:vAlign w:val="bottom"/>
            <w:hideMark/>
          </w:tcPr>
          <w:p w14:paraId="3AB4CB05" w14:textId="0DB4C9D5" w:rsidR="00B90419" w:rsidRPr="00B90419" w:rsidRDefault="00B90419" w:rsidP="00B90419">
            <w:pPr>
              <w:spacing w:after="0" w:line="240" w:lineRule="auto"/>
              <w:rPr>
                <w:rFonts w:ascii="Georgia" w:eastAsia="Times New Roman" w:hAnsi="Georgia" w:cs="Calibri"/>
                <w:color w:val="000000"/>
                <w:lang w:eastAsia="sv-SE"/>
              </w:rPr>
            </w:pPr>
            <w:proofErr w:type="gramStart"/>
            <w:r w:rsidRPr="00B90419">
              <w:rPr>
                <w:rFonts w:ascii="Georgia" w:eastAsia="Times New Roman" w:hAnsi="Georgia" w:cs="Calibri"/>
                <w:color w:val="000000"/>
                <w:lang w:eastAsia="sv-SE"/>
              </w:rPr>
              <w:t>25-</w:t>
            </w:r>
            <w:r w:rsidR="00880B38">
              <w:rPr>
                <w:rFonts w:ascii="Georgia" w:eastAsia="Times New Roman" w:hAnsi="Georgia" w:cs="Calibri"/>
                <w:color w:val="000000"/>
                <w:lang w:eastAsia="sv-SE"/>
              </w:rPr>
              <w:t>32</w:t>
            </w:r>
            <w:proofErr w:type="gramEnd"/>
            <w:r w:rsidRPr="00B90419">
              <w:rPr>
                <w:rFonts w:ascii="Georgia" w:eastAsia="Times New Roman" w:hAnsi="Georgia" w:cs="Calibri"/>
                <w:color w:val="000000"/>
                <w:lang w:eastAsia="sv-SE"/>
              </w:rPr>
              <w:t xml:space="preserve"> spelare</w:t>
            </w:r>
          </w:p>
        </w:tc>
        <w:tc>
          <w:tcPr>
            <w:tcW w:w="4679" w:type="dxa"/>
            <w:tcBorders>
              <w:top w:val="nil"/>
              <w:left w:val="nil"/>
              <w:bottom w:val="nil"/>
              <w:right w:val="nil"/>
            </w:tcBorders>
            <w:shd w:val="clear" w:color="auto" w:fill="auto"/>
            <w:noWrap/>
            <w:vAlign w:val="bottom"/>
            <w:hideMark/>
          </w:tcPr>
          <w:p w14:paraId="44DD422D" w14:textId="0CD0B3C3" w:rsidR="00B90419" w:rsidRPr="00B90419" w:rsidRDefault="00B90419" w:rsidP="00B90419">
            <w:pPr>
              <w:spacing w:after="0" w:line="240" w:lineRule="auto"/>
              <w:rPr>
                <w:rFonts w:ascii="Georgia" w:eastAsia="Times New Roman" w:hAnsi="Georgia" w:cs="Calibri"/>
                <w:color w:val="000000"/>
                <w:lang w:eastAsia="sv-SE"/>
              </w:rPr>
            </w:pPr>
            <w:r w:rsidRPr="00B90419">
              <w:rPr>
                <w:rFonts w:ascii="Georgia" w:eastAsia="Times New Roman" w:hAnsi="Georgia" w:cs="Calibri"/>
                <w:color w:val="000000"/>
                <w:lang w:eastAsia="sv-SE"/>
              </w:rPr>
              <w:t>32</w:t>
            </w:r>
            <w:r w:rsidR="001B0A5F">
              <w:rPr>
                <w:rFonts w:ascii="Georgia" w:eastAsia="Times New Roman" w:hAnsi="Georgia" w:cs="Calibri"/>
                <w:color w:val="000000"/>
                <w:lang w:eastAsia="sv-SE"/>
              </w:rPr>
              <w:t>-</w:t>
            </w:r>
            <w:r w:rsidRPr="00B90419">
              <w:rPr>
                <w:rFonts w:ascii="Georgia" w:eastAsia="Times New Roman" w:hAnsi="Georgia" w:cs="Calibri"/>
                <w:color w:val="000000"/>
                <w:lang w:eastAsia="sv-SE"/>
              </w:rPr>
              <w:t xml:space="preserve">schema och </w:t>
            </w:r>
            <w:proofErr w:type="spellStart"/>
            <w:r w:rsidRPr="00B90419">
              <w:rPr>
                <w:rFonts w:ascii="Georgia" w:eastAsia="Times New Roman" w:hAnsi="Georgia" w:cs="Calibri"/>
                <w:color w:val="000000"/>
                <w:lang w:eastAsia="sv-SE"/>
              </w:rPr>
              <w:t>enkelcup</w:t>
            </w:r>
            <w:proofErr w:type="spellEnd"/>
            <w:r w:rsidRPr="00B90419">
              <w:rPr>
                <w:rFonts w:ascii="Georgia" w:eastAsia="Times New Roman" w:hAnsi="Georgia" w:cs="Calibri"/>
                <w:color w:val="000000"/>
                <w:lang w:eastAsia="sv-SE"/>
              </w:rPr>
              <w:t xml:space="preserve"> från 16 spelare.</w:t>
            </w:r>
          </w:p>
        </w:tc>
      </w:tr>
      <w:tr w:rsidR="00880B38" w:rsidRPr="00B90419" w14:paraId="05282BC7" w14:textId="77777777" w:rsidTr="00BF5617">
        <w:trPr>
          <w:trHeight w:val="290"/>
        </w:trPr>
        <w:tc>
          <w:tcPr>
            <w:tcW w:w="1700" w:type="dxa"/>
            <w:tcBorders>
              <w:top w:val="nil"/>
              <w:left w:val="nil"/>
              <w:bottom w:val="nil"/>
              <w:right w:val="nil"/>
            </w:tcBorders>
            <w:shd w:val="clear" w:color="auto" w:fill="auto"/>
            <w:noWrap/>
            <w:vAlign w:val="bottom"/>
            <w:hideMark/>
          </w:tcPr>
          <w:p w14:paraId="1B5D556A" w14:textId="308086C9" w:rsidR="00880B38" w:rsidRPr="00B90419" w:rsidRDefault="00880B38" w:rsidP="00BF5617">
            <w:pPr>
              <w:spacing w:after="0" w:line="240" w:lineRule="auto"/>
              <w:rPr>
                <w:rFonts w:ascii="Georgia" w:eastAsia="Times New Roman" w:hAnsi="Georgia" w:cs="Calibri"/>
                <w:color w:val="000000"/>
                <w:lang w:eastAsia="sv-SE"/>
              </w:rPr>
            </w:pPr>
            <w:proofErr w:type="gramStart"/>
            <w:r>
              <w:rPr>
                <w:rFonts w:ascii="Georgia" w:eastAsia="Times New Roman" w:hAnsi="Georgia" w:cs="Calibri"/>
                <w:color w:val="000000"/>
                <w:lang w:eastAsia="sv-SE"/>
              </w:rPr>
              <w:t>33</w:t>
            </w:r>
            <w:r w:rsidRPr="00B90419">
              <w:rPr>
                <w:rFonts w:ascii="Georgia" w:eastAsia="Times New Roman" w:hAnsi="Georgia" w:cs="Calibri"/>
                <w:color w:val="000000"/>
                <w:lang w:eastAsia="sv-SE"/>
              </w:rPr>
              <w:t>-</w:t>
            </w:r>
            <w:r>
              <w:rPr>
                <w:rFonts w:ascii="Georgia" w:eastAsia="Times New Roman" w:hAnsi="Georgia" w:cs="Calibri"/>
                <w:color w:val="000000"/>
                <w:lang w:eastAsia="sv-SE"/>
              </w:rPr>
              <w:t>40</w:t>
            </w:r>
            <w:proofErr w:type="gramEnd"/>
            <w:r w:rsidRPr="00B90419">
              <w:rPr>
                <w:rFonts w:ascii="Georgia" w:eastAsia="Times New Roman" w:hAnsi="Georgia" w:cs="Calibri"/>
                <w:color w:val="000000"/>
                <w:lang w:eastAsia="sv-SE"/>
              </w:rPr>
              <w:t xml:space="preserve"> spelare</w:t>
            </w:r>
          </w:p>
        </w:tc>
        <w:tc>
          <w:tcPr>
            <w:tcW w:w="4679" w:type="dxa"/>
            <w:tcBorders>
              <w:top w:val="nil"/>
              <w:left w:val="nil"/>
              <w:bottom w:val="nil"/>
              <w:right w:val="nil"/>
            </w:tcBorders>
            <w:shd w:val="clear" w:color="auto" w:fill="auto"/>
            <w:noWrap/>
            <w:vAlign w:val="bottom"/>
            <w:hideMark/>
          </w:tcPr>
          <w:p w14:paraId="66A28DD6" w14:textId="7F182D7C" w:rsidR="00880B38" w:rsidRPr="00B90419" w:rsidRDefault="00880B38" w:rsidP="00BF5617">
            <w:pPr>
              <w:spacing w:after="0" w:line="240" w:lineRule="auto"/>
              <w:rPr>
                <w:rFonts w:ascii="Georgia" w:eastAsia="Times New Roman" w:hAnsi="Georgia" w:cs="Calibri"/>
                <w:color w:val="000000"/>
                <w:lang w:eastAsia="sv-SE"/>
              </w:rPr>
            </w:pPr>
            <w:r>
              <w:rPr>
                <w:rFonts w:ascii="Georgia" w:eastAsia="Times New Roman" w:hAnsi="Georgia" w:cs="Calibri"/>
                <w:color w:val="000000"/>
                <w:lang w:eastAsia="sv-SE"/>
              </w:rPr>
              <w:t>64-</w:t>
            </w:r>
            <w:r w:rsidRPr="00B90419">
              <w:rPr>
                <w:rFonts w:ascii="Georgia" w:eastAsia="Times New Roman" w:hAnsi="Georgia" w:cs="Calibri"/>
                <w:color w:val="000000"/>
                <w:lang w:eastAsia="sv-SE"/>
              </w:rPr>
              <w:t xml:space="preserve">schema och </w:t>
            </w:r>
            <w:proofErr w:type="spellStart"/>
            <w:r w:rsidRPr="00B90419">
              <w:rPr>
                <w:rFonts w:ascii="Georgia" w:eastAsia="Times New Roman" w:hAnsi="Georgia" w:cs="Calibri"/>
                <w:color w:val="000000"/>
                <w:lang w:eastAsia="sv-SE"/>
              </w:rPr>
              <w:t>enkelcup</w:t>
            </w:r>
            <w:proofErr w:type="spellEnd"/>
            <w:r w:rsidRPr="00B90419">
              <w:rPr>
                <w:rFonts w:ascii="Georgia" w:eastAsia="Times New Roman" w:hAnsi="Georgia" w:cs="Calibri"/>
                <w:color w:val="000000"/>
                <w:lang w:eastAsia="sv-SE"/>
              </w:rPr>
              <w:t xml:space="preserve"> från 16 spelare.</w:t>
            </w:r>
          </w:p>
        </w:tc>
      </w:tr>
      <w:tr w:rsidR="00B90419" w:rsidRPr="00B90419" w14:paraId="4C3BC507" w14:textId="77777777" w:rsidTr="00B90419">
        <w:trPr>
          <w:trHeight w:val="290"/>
        </w:trPr>
        <w:tc>
          <w:tcPr>
            <w:tcW w:w="1700" w:type="dxa"/>
            <w:tcBorders>
              <w:top w:val="nil"/>
              <w:left w:val="nil"/>
              <w:bottom w:val="nil"/>
              <w:right w:val="nil"/>
            </w:tcBorders>
            <w:shd w:val="clear" w:color="auto" w:fill="auto"/>
            <w:noWrap/>
            <w:vAlign w:val="bottom"/>
            <w:hideMark/>
          </w:tcPr>
          <w:p w14:paraId="04E71996" w14:textId="25D5337B" w:rsidR="00B90419" w:rsidRPr="00B90419" w:rsidRDefault="00DE5BCF" w:rsidP="00B90419">
            <w:pPr>
              <w:spacing w:after="0" w:line="240" w:lineRule="auto"/>
              <w:rPr>
                <w:rFonts w:ascii="Georgia" w:eastAsia="Times New Roman" w:hAnsi="Georgia" w:cs="Calibri"/>
                <w:lang w:eastAsia="sv-SE"/>
              </w:rPr>
            </w:pPr>
            <w:proofErr w:type="gramStart"/>
            <w:r>
              <w:rPr>
                <w:rFonts w:ascii="Georgia" w:eastAsia="Times New Roman" w:hAnsi="Georgia" w:cs="Calibri"/>
                <w:lang w:eastAsia="sv-SE"/>
              </w:rPr>
              <w:t>41</w:t>
            </w:r>
            <w:r w:rsidR="00B90419" w:rsidRPr="00B90419">
              <w:rPr>
                <w:rFonts w:ascii="Georgia" w:eastAsia="Times New Roman" w:hAnsi="Georgia" w:cs="Calibri"/>
                <w:lang w:eastAsia="sv-SE"/>
              </w:rPr>
              <w:t>-</w:t>
            </w:r>
            <w:r w:rsidR="00880B38">
              <w:rPr>
                <w:rFonts w:ascii="Georgia" w:eastAsia="Times New Roman" w:hAnsi="Georgia" w:cs="Calibri"/>
                <w:lang w:eastAsia="sv-SE"/>
              </w:rPr>
              <w:t>64</w:t>
            </w:r>
            <w:proofErr w:type="gramEnd"/>
            <w:r w:rsidR="00B90419" w:rsidRPr="00B90419">
              <w:rPr>
                <w:rFonts w:ascii="Georgia" w:eastAsia="Times New Roman" w:hAnsi="Georgia" w:cs="Calibri"/>
                <w:lang w:eastAsia="sv-SE"/>
              </w:rPr>
              <w:t xml:space="preserve"> spelare</w:t>
            </w:r>
          </w:p>
        </w:tc>
        <w:tc>
          <w:tcPr>
            <w:tcW w:w="4679" w:type="dxa"/>
            <w:tcBorders>
              <w:top w:val="nil"/>
              <w:left w:val="nil"/>
              <w:bottom w:val="nil"/>
              <w:right w:val="nil"/>
            </w:tcBorders>
            <w:shd w:val="clear" w:color="auto" w:fill="auto"/>
            <w:noWrap/>
            <w:vAlign w:val="bottom"/>
            <w:hideMark/>
          </w:tcPr>
          <w:p w14:paraId="30CD3A21" w14:textId="66A3B676" w:rsidR="00B90419" w:rsidRPr="00B90419" w:rsidRDefault="00B90419" w:rsidP="00B90419">
            <w:pPr>
              <w:spacing w:after="0" w:line="240" w:lineRule="auto"/>
              <w:rPr>
                <w:rFonts w:ascii="Georgia" w:eastAsia="Times New Roman" w:hAnsi="Georgia" w:cs="Calibri"/>
                <w:lang w:eastAsia="sv-SE"/>
              </w:rPr>
            </w:pPr>
            <w:r w:rsidRPr="00B90419">
              <w:rPr>
                <w:rFonts w:ascii="Georgia" w:eastAsia="Times New Roman" w:hAnsi="Georgia" w:cs="Calibri"/>
                <w:lang w:eastAsia="sv-SE"/>
              </w:rPr>
              <w:t>64</w:t>
            </w:r>
            <w:r w:rsidR="001B0A5F">
              <w:rPr>
                <w:rFonts w:ascii="Georgia" w:eastAsia="Times New Roman" w:hAnsi="Georgia" w:cs="Calibri"/>
                <w:lang w:eastAsia="sv-SE"/>
              </w:rPr>
              <w:t>-</w:t>
            </w:r>
            <w:r w:rsidRPr="00B90419">
              <w:rPr>
                <w:rFonts w:ascii="Georgia" w:eastAsia="Times New Roman" w:hAnsi="Georgia" w:cs="Calibri"/>
                <w:lang w:eastAsia="sv-SE"/>
              </w:rPr>
              <w:t xml:space="preserve">schema och </w:t>
            </w:r>
            <w:proofErr w:type="spellStart"/>
            <w:r w:rsidRPr="00B90419">
              <w:rPr>
                <w:rFonts w:ascii="Georgia" w:eastAsia="Times New Roman" w:hAnsi="Georgia" w:cs="Calibri"/>
                <w:lang w:eastAsia="sv-SE"/>
              </w:rPr>
              <w:t>enkelcup</w:t>
            </w:r>
            <w:proofErr w:type="spellEnd"/>
            <w:r w:rsidRPr="00B90419">
              <w:rPr>
                <w:rFonts w:ascii="Georgia" w:eastAsia="Times New Roman" w:hAnsi="Georgia" w:cs="Calibri"/>
                <w:lang w:eastAsia="sv-SE"/>
              </w:rPr>
              <w:t xml:space="preserve"> från 32 spelare.</w:t>
            </w:r>
          </w:p>
        </w:tc>
      </w:tr>
      <w:tr w:rsidR="00880B38" w:rsidRPr="00B90419" w14:paraId="12201533" w14:textId="77777777" w:rsidTr="00BF5617">
        <w:trPr>
          <w:trHeight w:val="290"/>
        </w:trPr>
        <w:tc>
          <w:tcPr>
            <w:tcW w:w="1700" w:type="dxa"/>
            <w:tcBorders>
              <w:top w:val="nil"/>
              <w:left w:val="nil"/>
              <w:bottom w:val="nil"/>
              <w:right w:val="nil"/>
            </w:tcBorders>
            <w:shd w:val="clear" w:color="auto" w:fill="auto"/>
            <w:noWrap/>
            <w:vAlign w:val="bottom"/>
            <w:hideMark/>
          </w:tcPr>
          <w:p w14:paraId="09959706" w14:textId="03113F64" w:rsidR="00880B38" w:rsidRPr="00B90419" w:rsidRDefault="00880B38" w:rsidP="00BF5617">
            <w:pPr>
              <w:spacing w:after="0" w:line="240" w:lineRule="auto"/>
              <w:rPr>
                <w:rFonts w:ascii="Georgia" w:eastAsia="Times New Roman" w:hAnsi="Georgia" w:cs="Calibri"/>
                <w:lang w:eastAsia="sv-SE"/>
              </w:rPr>
            </w:pPr>
            <w:proofErr w:type="gramStart"/>
            <w:r>
              <w:rPr>
                <w:rFonts w:ascii="Georgia" w:eastAsia="Times New Roman" w:hAnsi="Georgia" w:cs="Calibri"/>
                <w:lang w:eastAsia="sv-SE"/>
              </w:rPr>
              <w:t>65</w:t>
            </w:r>
            <w:r w:rsidRPr="00B90419">
              <w:rPr>
                <w:rFonts w:ascii="Georgia" w:eastAsia="Times New Roman" w:hAnsi="Georgia" w:cs="Calibri"/>
                <w:lang w:eastAsia="sv-SE"/>
              </w:rPr>
              <w:t>-</w:t>
            </w:r>
            <w:r>
              <w:rPr>
                <w:rFonts w:ascii="Georgia" w:eastAsia="Times New Roman" w:hAnsi="Georgia" w:cs="Calibri"/>
                <w:lang w:eastAsia="sv-SE"/>
              </w:rPr>
              <w:t>80</w:t>
            </w:r>
            <w:proofErr w:type="gramEnd"/>
            <w:r w:rsidRPr="00B90419">
              <w:rPr>
                <w:rFonts w:ascii="Georgia" w:eastAsia="Times New Roman" w:hAnsi="Georgia" w:cs="Calibri"/>
                <w:lang w:eastAsia="sv-SE"/>
              </w:rPr>
              <w:t xml:space="preserve"> spelare</w:t>
            </w:r>
          </w:p>
        </w:tc>
        <w:tc>
          <w:tcPr>
            <w:tcW w:w="4679" w:type="dxa"/>
            <w:tcBorders>
              <w:top w:val="nil"/>
              <w:left w:val="nil"/>
              <w:bottom w:val="nil"/>
              <w:right w:val="nil"/>
            </w:tcBorders>
            <w:shd w:val="clear" w:color="auto" w:fill="auto"/>
            <w:noWrap/>
            <w:vAlign w:val="bottom"/>
            <w:hideMark/>
          </w:tcPr>
          <w:p w14:paraId="4ACF69F1" w14:textId="5900C9F9" w:rsidR="00880B38" w:rsidRPr="00B90419" w:rsidRDefault="00880B38" w:rsidP="00BF5617">
            <w:pPr>
              <w:spacing w:after="0" w:line="240" w:lineRule="auto"/>
              <w:rPr>
                <w:rFonts w:ascii="Georgia" w:eastAsia="Times New Roman" w:hAnsi="Georgia" w:cs="Calibri"/>
                <w:lang w:eastAsia="sv-SE"/>
              </w:rPr>
            </w:pPr>
            <w:r>
              <w:rPr>
                <w:rFonts w:ascii="Georgia" w:eastAsia="Times New Roman" w:hAnsi="Georgia" w:cs="Calibri"/>
                <w:lang w:eastAsia="sv-SE"/>
              </w:rPr>
              <w:t>128-</w:t>
            </w:r>
            <w:r w:rsidRPr="00B90419">
              <w:rPr>
                <w:rFonts w:ascii="Georgia" w:eastAsia="Times New Roman" w:hAnsi="Georgia" w:cs="Calibri"/>
                <w:lang w:eastAsia="sv-SE"/>
              </w:rPr>
              <w:t xml:space="preserve">schema och </w:t>
            </w:r>
            <w:proofErr w:type="spellStart"/>
            <w:r w:rsidRPr="00B90419">
              <w:rPr>
                <w:rFonts w:ascii="Georgia" w:eastAsia="Times New Roman" w:hAnsi="Georgia" w:cs="Calibri"/>
                <w:lang w:eastAsia="sv-SE"/>
              </w:rPr>
              <w:t>enkelcup</w:t>
            </w:r>
            <w:proofErr w:type="spellEnd"/>
            <w:r w:rsidRPr="00B90419">
              <w:rPr>
                <w:rFonts w:ascii="Georgia" w:eastAsia="Times New Roman" w:hAnsi="Georgia" w:cs="Calibri"/>
                <w:lang w:eastAsia="sv-SE"/>
              </w:rPr>
              <w:t xml:space="preserve"> från 32 spelare.</w:t>
            </w:r>
          </w:p>
        </w:tc>
      </w:tr>
      <w:tr w:rsidR="00B90419" w:rsidRPr="00B90419" w14:paraId="1AB67DA1" w14:textId="77777777" w:rsidTr="00B90419">
        <w:trPr>
          <w:trHeight w:val="290"/>
        </w:trPr>
        <w:tc>
          <w:tcPr>
            <w:tcW w:w="1700" w:type="dxa"/>
            <w:tcBorders>
              <w:top w:val="nil"/>
              <w:left w:val="nil"/>
              <w:bottom w:val="nil"/>
              <w:right w:val="nil"/>
            </w:tcBorders>
            <w:shd w:val="clear" w:color="auto" w:fill="auto"/>
            <w:noWrap/>
            <w:vAlign w:val="bottom"/>
            <w:hideMark/>
          </w:tcPr>
          <w:p w14:paraId="2C026A7F" w14:textId="01E84588" w:rsidR="00B90419" w:rsidRPr="00B90419" w:rsidRDefault="00DE5BCF" w:rsidP="00B90419">
            <w:pPr>
              <w:spacing w:after="0" w:line="240" w:lineRule="auto"/>
              <w:rPr>
                <w:rFonts w:ascii="Georgia" w:eastAsia="Times New Roman" w:hAnsi="Georgia" w:cs="Calibri"/>
                <w:lang w:eastAsia="sv-SE"/>
              </w:rPr>
            </w:pPr>
            <w:proofErr w:type="gramStart"/>
            <w:r>
              <w:rPr>
                <w:rFonts w:ascii="Georgia" w:eastAsia="Times New Roman" w:hAnsi="Georgia" w:cs="Calibri"/>
                <w:lang w:eastAsia="sv-SE"/>
              </w:rPr>
              <w:t>81</w:t>
            </w:r>
            <w:r w:rsidR="00B90419" w:rsidRPr="00B90419">
              <w:rPr>
                <w:rFonts w:ascii="Georgia" w:eastAsia="Times New Roman" w:hAnsi="Georgia" w:cs="Calibri"/>
                <w:lang w:eastAsia="sv-SE"/>
              </w:rPr>
              <w:t>-128</w:t>
            </w:r>
            <w:proofErr w:type="gramEnd"/>
            <w:r w:rsidR="00B90419" w:rsidRPr="00B90419">
              <w:rPr>
                <w:rFonts w:ascii="Georgia" w:eastAsia="Times New Roman" w:hAnsi="Georgia" w:cs="Calibri"/>
                <w:lang w:eastAsia="sv-SE"/>
              </w:rPr>
              <w:t xml:space="preserve"> spelare</w:t>
            </w:r>
          </w:p>
        </w:tc>
        <w:tc>
          <w:tcPr>
            <w:tcW w:w="4679" w:type="dxa"/>
            <w:tcBorders>
              <w:top w:val="nil"/>
              <w:left w:val="nil"/>
              <w:bottom w:val="nil"/>
              <w:right w:val="nil"/>
            </w:tcBorders>
            <w:shd w:val="clear" w:color="auto" w:fill="auto"/>
            <w:noWrap/>
            <w:vAlign w:val="bottom"/>
            <w:hideMark/>
          </w:tcPr>
          <w:p w14:paraId="73BC5284" w14:textId="3F876F30" w:rsidR="00B90419" w:rsidRPr="00B90419" w:rsidRDefault="00B90419" w:rsidP="00B90419">
            <w:pPr>
              <w:spacing w:after="0" w:line="240" w:lineRule="auto"/>
              <w:rPr>
                <w:rFonts w:ascii="Georgia" w:eastAsia="Times New Roman" w:hAnsi="Georgia" w:cs="Calibri"/>
                <w:lang w:eastAsia="sv-SE"/>
              </w:rPr>
            </w:pPr>
            <w:r w:rsidRPr="00B90419">
              <w:rPr>
                <w:rFonts w:ascii="Georgia" w:eastAsia="Times New Roman" w:hAnsi="Georgia" w:cs="Calibri"/>
                <w:lang w:eastAsia="sv-SE"/>
              </w:rPr>
              <w:t>128</w:t>
            </w:r>
            <w:r w:rsidR="001B0A5F">
              <w:rPr>
                <w:rFonts w:ascii="Georgia" w:eastAsia="Times New Roman" w:hAnsi="Georgia" w:cs="Calibri"/>
                <w:lang w:eastAsia="sv-SE"/>
              </w:rPr>
              <w:t>-</w:t>
            </w:r>
            <w:r w:rsidRPr="00B90419">
              <w:rPr>
                <w:rFonts w:ascii="Georgia" w:eastAsia="Times New Roman" w:hAnsi="Georgia" w:cs="Calibri"/>
                <w:lang w:eastAsia="sv-SE"/>
              </w:rPr>
              <w:t xml:space="preserve">schema och </w:t>
            </w:r>
            <w:proofErr w:type="spellStart"/>
            <w:r w:rsidRPr="00B90419">
              <w:rPr>
                <w:rFonts w:ascii="Georgia" w:eastAsia="Times New Roman" w:hAnsi="Georgia" w:cs="Calibri"/>
                <w:lang w:eastAsia="sv-SE"/>
              </w:rPr>
              <w:t>enkelcup</w:t>
            </w:r>
            <w:proofErr w:type="spellEnd"/>
            <w:r w:rsidRPr="00B90419">
              <w:rPr>
                <w:rFonts w:ascii="Georgia" w:eastAsia="Times New Roman" w:hAnsi="Georgia" w:cs="Calibri"/>
                <w:lang w:eastAsia="sv-SE"/>
              </w:rPr>
              <w:t xml:space="preserve"> från 64 spelare.</w:t>
            </w:r>
          </w:p>
        </w:tc>
      </w:tr>
    </w:tbl>
    <w:p w14:paraId="56D1E3C0" w14:textId="77777777" w:rsidR="00B90419" w:rsidRDefault="00B90419" w:rsidP="00497216">
      <w:pPr>
        <w:rPr>
          <w:rFonts w:ascii="Georgia" w:hAnsi="Georgia"/>
        </w:rPr>
      </w:pPr>
    </w:p>
    <w:p w14:paraId="19B85D68" w14:textId="7D0E6476" w:rsidR="00B90419" w:rsidRDefault="00B90419" w:rsidP="00497216">
      <w:pPr>
        <w:rPr>
          <w:rFonts w:ascii="Georgia" w:hAnsi="Georgia"/>
        </w:rPr>
      </w:pPr>
      <w:proofErr w:type="spellStart"/>
      <w:r w:rsidRPr="00B90419">
        <w:rPr>
          <w:rFonts w:ascii="Georgia" w:hAnsi="Georgia"/>
        </w:rPr>
        <w:t>Poolkommittén</w:t>
      </w:r>
      <w:proofErr w:type="spellEnd"/>
      <w:r w:rsidRPr="00B90419">
        <w:rPr>
          <w:rFonts w:ascii="Georgia" w:hAnsi="Georgia"/>
        </w:rPr>
        <w:t xml:space="preserve"> </w:t>
      </w:r>
      <w:r>
        <w:rPr>
          <w:rFonts w:ascii="Georgia" w:hAnsi="Georgia"/>
        </w:rPr>
        <w:t>äger</w:t>
      </w:r>
      <w:r w:rsidRPr="00B90419">
        <w:rPr>
          <w:rFonts w:ascii="Georgia" w:hAnsi="Georgia"/>
        </w:rPr>
        <w:t xml:space="preserve"> rätt att välja det spelschema som bäst passar tävlingens förutsättningar.</w:t>
      </w:r>
    </w:p>
    <w:p w14:paraId="31EE1025" w14:textId="260FAA42" w:rsidR="002A4631" w:rsidRDefault="009E2473" w:rsidP="00497216">
      <w:pPr>
        <w:rPr>
          <w:rFonts w:ascii="Georgia" w:hAnsi="Georgia"/>
        </w:rPr>
      </w:pPr>
      <w:r w:rsidRPr="009F1BC6">
        <w:rPr>
          <w:rFonts w:ascii="Georgia" w:hAnsi="Georgia"/>
        </w:rPr>
        <w:t>För Elit</w:t>
      </w:r>
      <w:r w:rsidR="00AD35CD" w:rsidRPr="009F1BC6">
        <w:rPr>
          <w:rFonts w:ascii="Georgia" w:hAnsi="Georgia"/>
        </w:rPr>
        <w:t xml:space="preserve"> omgång 1</w:t>
      </w:r>
      <w:r w:rsidRPr="009F1BC6">
        <w:rPr>
          <w:rFonts w:ascii="Georgia" w:hAnsi="Georgia"/>
        </w:rPr>
        <w:t xml:space="preserve">, </w:t>
      </w:r>
      <w:r w:rsidR="00B42B34" w:rsidRPr="009F1BC6">
        <w:rPr>
          <w:rFonts w:ascii="Georgia" w:hAnsi="Georgia"/>
        </w:rPr>
        <w:t xml:space="preserve">kommer </w:t>
      </w:r>
      <w:r w:rsidRPr="009F1BC6">
        <w:rPr>
          <w:rFonts w:ascii="Georgia" w:hAnsi="Georgia"/>
        </w:rPr>
        <w:t xml:space="preserve">gruppspel </w:t>
      </w:r>
      <w:r w:rsidR="00B42B34" w:rsidRPr="009F1BC6">
        <w:rPr>
          <w:rFonts w:ascii="Georgia" w:hAnsi="Georgia"/>
        </w:rPr>
        <w:t xml:space="preserve">att </w:t>
      </w:r>
      <w:r w:rsidR="00AD35CD" w:rsidRPr="009F1BC6">
        <w:rPr>
          <w:rFonts w:ascii="Georgia" w:hAnsi="Georgia"/>
        </w:rPr>
        <w:t xml:space="preserve">provas på. </w:t>
      </w:r>
      <w:proofErr w:type="gramStart"/>
      <w:r w:rsidR="00200A6C" w:rsidRPr="009F1BC6">
        <w:rPr>
          <w:rFonts w:ascii="Georgia" w:hAnsi="Georgia"/>
        </w:rPr>
        <w:t>4-5</w:t>
      </w:r>
      <w:proofErr w:type="gramEnd"/>
      <w:r w:rsidR="00200A6C" w:rsidRPr="009F1BC6">
        <w:rPr>
          <w:rFonts w:ascii="Georgia" w:hAnsi="Georgia"/>
        </w:rPr>
        <w:t xml:space="preserve"> personer i varje grupp. Distans till 5. </w:t>
      </w:r>
      <w:r w:rsidR="00832D8E" w:rsidRPr="009F1BC6">
        <w:rPr>
          <w:rFonts w:ascii="Georgia" w:hAnsi="Georgia"/>
        </w:rPr>
        <w:t xml:space="preserve">Två spelare ur varje grupp går vidare till slutspel. I slutspelas är distansen 7. </w:t>
      </w:r>
      <w:r w:rsidR="00C23424" w:rsidRPr="009F1BC6">
        <w:rPr>
          <w:rFonts w:ascii="Georgia" w:hAnsi="Georgia"/>
        </w:rPr>
        <w:t>Om två spelare har samma poäng,</w:t>
      </w:r>
      <w:r w:rsidR="00CC4968" w:rsidRPr="009F1BC6">
        <w:rPr>
          <w:rFonts w:ascii="Georgia" w:hAnsi="Georgia"/>
        </w:rPr>
        <w:t xml:space="preserve"> ska vunna matcher, inbördes möte samt poängskillnad avgöra. Om spelare fortfarande är lika, är det </w:t>
      </w:r>
      <w:proofErr w:type="spellStart"/>
      <w:r w:rsidR="00CC4968" w:rsidRPr="009F1BC6">
        <w:rPr>
          <w:rFonts w:ascii="Georgia" w:hAnsi="Georgia"/>
        </w:rPr>
        <w:t>shoot</w:t>
      </w:r>
      <w:proofErr w:type="spellEnd"/>
      <w:r w:rsidR="00CC4968" w:rsidRPr="009F1BC6">
        <w:rPr>
          <w:rFonts w:ascii="Georgia" w:hAnsi="Georgia"/>
        </w:rPr>
        <w:t xml:space="preserve"> </w:t>
      </w:r>
      <w:proofErr w:type="spellStart"/>
      <w:r w:rsidR="00CC4968" w:rsidRPr="009F1BC6">
        <w:rPr>
          <w:rFonts w:ascii="Georgia" w:hAnsi="Georgia"/>
        </w:rPr>
        <w:t>out</w:t>
      </w:r>
      <w:proofErr w:type="spellEnd"/>
      <w:r w:rsidR="00CC4968" w:rsidRPr="009F1BC6">
        <w:rPr>
          <w:rFonts w:ascii="Georgia" w:hAnsi="Georgia"/>
        </w:rPr>
        <w:t xml:space="preserve"> som gäller. </w:t>
      </w:r>
      <w:r w:rsidR="0021535E" w:rsidRPr="009F1BC6">
        <w:rPr>
          <w:rFonts w:ascii="Georgia" w:hAnsi="Georgia"/>
        </w:rPr>
        <w:t xml:space="preserve">Spelaren får själv bestämma vilka sida som börjas ifrån. </w:t>
      </w:r>
      <w:r w:rsidR="007067A7" w:rsidRPr="009F1BC6">
        <w:rPr>
          <w:rFonts w:ascii="Georgia" w:hAnsi="Georgia"/>
        </w:rPr>
        <w:t>Se nedan för de två första stötarna.</w:t>
      </w:r>
      <w:r w:rsidR="007067A7">
        <w:rPr>
          <w:rFonts w:ascii="Georgia" w:hAnsi="Georgia"/>
        </w:rPr>
        <w:t xml:space="preserve"> </w:t>
      </w:r>
    </w:p>
    <w:p w14:paraId="2D563E0A" w14:textId="787D461E" w:rsidR="002A4631" w:rsidRDefault="00FC6E16" w:rsidP="00497216">
      <w:pPr>
        <w:rPr>
          <w:rFonts w:ascii="Georgia" w:hAnsi="Georgia"/>
        </w:rPr>
      </w:pPr>
      <w:r w:rsidRPr="002A4631">
        <w:rPr>
          <w:rFonts w:ascii="Georgia" w:hAnsi="Georgia"/>
          <w:noProof/>
        </w:rPr>
        <w:drawing>
          <wp:inline distT="0" distB="0" distL="0" distR="0" wp14:anchorId="78F7D33F" wp14:editId="497F22EB">
            <wp:extent cx="5731510" cy="1703705"/>
            <wp:effectExtent l="0" t="0" r="2540" b="0"/>
            <wp:docPr id="2" name="Bildobjekt 2" descr="En bild som visar text, skärm, elektron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skärm, elektronik&#10;&#10;Automatiskt genererad beskrivning"/>
                    <pic:cNvPicPr/>
                  </pic:nvPicPr>
                  <pic:blipFill>
                    <a:blip r:embed="rId12"/>
                    <a:stretch>
                      <a:fillRect/>
                    </a:stretch>
                  </pic:blipFill>
                  <pic:spPr>
                    <a:xfrm>
                      <a:off x="0" y="0"/>
                      <a:ext cx="5731510" cy="1703705"/>
                    </a:xfrm>
                    <a:prstGeom prst="rect">
                      <a:avLst/>
                    </a:prstGeom>
                  </pic:spPr>
                </pic:pic>
              </a:graphicData>
            </a:graphic>
          </wp:inline>
        </w:drawing>
      </w:r>
    </w:p>
    <w:p w14:paraId="46FFD808" w14:textId="7FB53930" w:rsidR="00E37132" w:rsidRDefault="007067A7" w:rsidP="00497216">
      <w:pPr>
        <w:rPr>
          <w:rFonts w:ascii="Georgia" w:hAnsi="Georgia"/>
        </w:rPr>
      </w:pPr>
      <w:r>
        <w:rPr>
          <w:rFonts w:ascii="Georgia" w:hAnsi="Georgia"/>
        </w:rPr>
        <w:t xml:space="preserve">Se nedan för de sista två stötarna. </w:t>
      </w:r>
    </w:p>
    <w:p w14:paraId="781BBFDE" w14:textId="14B0EF8C" w:rsidR="00873701" w:rsidRDefault="00E37132" w:rsidP="00497216">
      <w:pPr>
        <w:rPr>
          <w:rFonts w:ascii="Georgia" w:hAnsi="Georgia"/>
        </w:rPr>
      </w:pPr>
      <w:r w:rsidRPr="00E37132">
        <w:rPr>
          <w:rFonts w:ascii="Georgia" w:hAnsi="Georgia"/>
          <w:noProof/>
        </w:rPr>
        <w:lastRenderedPageBreak/>
        <w:drawing>
          <wp:inline distT="0" distB="0" distL="0" distR="0" wp14:anchorId="2C898784" wp14:editId="1CDE9994">
            <wp:extent cx="5731510" cy="1590040"/>
            <wp:effectExtent l="0" t="0" r="2540" b="0"/>
            <wp:docPr id="5" name="Bildobjekt 5" descr="En bild som visar text, skärm, elektron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skärm, elektronik&#10;&#10;Automatiskt genererad beskrivning"/>
                    <pic:cNvPicPr/>
                  </pic:nvPicPr>
                  <pic:blipFill>
                    <a:blip r:embed="rId13"/>
                    <a:stretch>
                      <a:fillRect/>
                    </a:stretch>
                  </pic:blipFill>
                  <pic:spPr>
                    <a:xfrm>
                      <a:off x="0" y="0"/>
                      <a:ext cx="5731510" cy="1590040"/>
                    </a:xfrm>
                    <a:prstGeom prst="rect">
                      <a:avLst/>
                    </a:prstGeom>
                  </pic:spPr>
                </pic:pic>
              </a:graphicData>
            </a:graphic>
          </wp:inline>
        </w:drawing>
      </w:r>
      <w:r w:rsidR="00C23424">
        <w:rPr>
          <w:rFonts w:ascii="Georgia" w:hAnsi="Georgia"/>
        </w:rPr>
        <w:t xml:space="preserve"> </w:t>
      </w:r>
      <w:r w:rsidR="00832D8E">
        <w:rPr>
          <w:rFonts w:ascii="Georgia" w:hAnsi="Georgia"/>
        </w:rPr>
        <w:t xml:space="preserve"> </w:t>
      </w:r>
    </w:p>
    <w:p w14:paraId="6D269B95" w14:textId="77777777" w:rsidR="00873701" w:rsidRDefault="00873701" w:rsidP="00B1046B">
      <w:pPr>
        <w:pStyle w:val="Rubrik2"/>
      </w:pPr>
    </w:p>
    <w:p w14:paraId="7D26F5D6" w14:textId="4A34F84E" w:rsidR="00B90419" w:rsidRPr="00B90419" w:rsidRDefault="00B90419" w:rsidP="00B1046B">
      <w:pPr>
        <w:pStyle w:val="Rubrik2"/>
      </w:pPr>
      <w:bookmarkStart w:id="9" w:name="_Toc123722653"/>
      <w:r w:rsidRPr="00B90419">
        <w:t>§3.</w:t>
      </w:r>
      <w:r w:rsidR="00977C28">
        <w:t>5</w:t>
      </w:r>
      <w:r w:rsidRPr="00B90419">
        <w:t xml:space="preserve"> Seedning och lottning</w:t>
      </w:r>
      <w:bookmarkEnd w:id="9"/>
    </w:p>
    <w:p w14:paraId="158CD878" w14:textId="565CFA36" w:rsidR="00B568E6" w:rsidRPr="009F1BC6" w:rsidRDefault="00B90419" w:rsidP="00497216">
      <w:pPr>
        <w:rPr>
          <w:rFonts w:ascii="Georgia" w:hAnsi="Georgia"/>
        </w:rPr>
      </w:pPr>
      <w:r w:rsidRPr="009F1BC6">
        <w:rPr>
          <w:rFonts w:ascii="Georgia" w:hAnsi="Georgia"/>
        </w:rPr>
        <w:t xml:space="preserve">Minst 25% av startfältet seedas, antalet skall avrundas uppåt till närmaste av följande antal 4, 8, </w:t>
      </w:r>
      <w:proofErr w:type="gramStart"/>
      <w:r w:rsidRPr="009F1BC6">
        <w:rPr>
          <w:rFonts w:ascii="Georgia" w:hAnsi="Georgia"/>
        </w:rPr>
        <w:t xml:space="preserve">16 </w:t>
      </w:r>
      <w:r w:rsidR="001F094F" w:rsidRPr="009F1BC6">
        <w:rPr>
          <w:rFonts w:ascii="Georgia" w:hAnsi="Georgia"/>
        </w:rPr>
        <w:t>,</w:t>
      </w:r>
      <w:proofErr w:type="gramEnd"/>
      <w:r w:rsidR="00B568E6" w:rsidRPr="009F1BC6">
        <w:rPr>
          <w:rFonts w:ascii="Georgia" w:hAnsi="Georgia"/>
        </w:rPr>
        <w:t xml:space="preserve"> med ma</w:t>
      </w:r>
      <w:r w:rsidR="004334DB" w:rsidRPr="009F1BC6">
        <w:rPr>
          <w:rFonts w:ascii="Georgia" w:hAnsi="Georgia"/>
        </w:rPr>
        <w:t>x</w:t>
      </w:r>
      <w:r w:rsidR="00B568E6" w:rsidRPr="009F1BC6">
        <w:rPr>
          <w:rFonts w:ascii="Georgia" w:hAnsi="Georgia"/>
        </w:rPr>
        <w:t xml:space="preserve"> antal seedade enligt listan: </w:t>
      </w:r>
    </w:p>
    <w:p w14:paraId="7A4B9ADF" w14:textId="7E7AA75B" w:rsidR="004334DB" w:rsidRPr="007960B5" w:rsidRDefault="004334DB" w:rsidP="00497216">
      <w:pPr>
        <w:rPr>
          <w:rFonts w:ascii="Georgia" w:hAnsi="Georgia"/>
        </w:rPr>
      </w:pPr>
      <w:r w:rsidRPr="009F1BC6">
        <w:rPr>
          <w:rStyle w:val="normaltextrun"/>
          <w:rFonts w:ascii="Georgia" w:hAnsi="Georgia" w:cs="Calibri"/>
        </w:rPr>
        <w:t xml:space="preserve">Elit: Max </w:t>
      </w:r>
      <w:proofErr w:type="gramStart"/>
      <w:r w:rsidRPr="009F1BC6">
        <w:rPr>
          <w:rStyle w:val="normaltextrun"/>
          <w:rFonts w:ascii="Georgia" w:hAnsi="Georgia" w:cs="Calibri"/>
        </w:rPr>
        <w:t>16 </w:t>
      </w:r>
      <w:proofErr w:type="spellStart"/>
      <w:r w:rsidRPr="009F1BC6">
        <w:rPr>
          <w:rStyle w:val="spellingerror"/>
          <w:rFonts w:ascii="Georgia" w:hAnsi="Georgia" w:cs="Calibri"/>
        </w:rPr>
        <w:t>st</w:t>
      </w:r>
      <w:proofErr w:type="spellEnd"/>
      <w:proofErr w:type="gramEnd"/>
      <w:r w:rsidR="00342937" w:rsidRPr="009F1BC6">
        <w:rPr>
          <w:rStyle w:val="eop"/>
          <w:rFonts w:ascii="Georgia" w:hAnsi="Georgia" w:cs="Calibri"/>
        </w:rPr>
        <w:t xml:space="preserve">, </w:t>
      </w:r>
      <w:r w:rsidR="00342937" w:rsidRPr="009F1BC6">
        <w:rPr>
          <w:rFonts w:ascii="Georgia" w:hAnsi="Georgia" w:cs="Calibri"/>
        </w:rPr>
        <w:t xml:space="preserve">över 64 deltagare, seedas 16, om mindre </w:t>
      </w:r>
      <w:r w:rsidR="5F30D717" w:rsidRPr="009F1BC6">
        <w:rPr>
          <w:rFonts w:ascii="Georgia" w:hAnsi="Georgia" w:cs="Calibri"/>
        </w:rPr>
        <w:t xml:space="preserve">antal deltagare seedas </w:t>
      </w:r>
      <w:r w:rsidR="00342937" w:rsidRPr="009F1BC6">
        <w:rPr>
          <w:rFonts w:ascii="Georgia" w:hAnsi="Georgia" w:cs="Calibri"/>
        </w:rPr>
        <w:t>8.</w:t>
      </w:r>
      <w:r w:rsidRPr="009F1BC6">
        <w:rPr>
          <w:rFonts w:ascii="Georgia" w:hAnsi="Georgia"/>
        </w:rPr>
        <w:br/>
      </w:r>
      <w:r w:rsidRPr="009F1BC6">
        <w:rPr>
          <w:rStyle w:val="normaltextrun"/>
          <w:rFonts w:ascii="Georgia" w:hAnsi="Georgia" w:cs="Calibri"/>
        </w:rPr>
        <w:t>Klass 1: Max 8 </w:t>
      </w:r>
      <w:proofErr w:type="spellStart"/>
      <w:r w:rsidRPr="009F1BC6">
        <w:rPr>
          <w:rStyle w:val="spellingerror"/>
          <w:rFonts w:ascii="Georgia" w:hAnsi="Georgia" w:cs="Calibri"/>
        </w:rPr>
        <w:t>st</w:t>
      </w:r>
      <w:proofErr w:type="spellEnd"/>
      <w:r w:rsidRPr="009F1BC6">
        <w:rPr>
          <w:rFonts w:ascii="Georgia" w:hAnsi="Georgia"/>
        </w:rPr>
        <w:br/>
      </w:r>
      <w:r w:rsidRPr="009F1BC6">
        <w:rPr>
          <w:rStyle w:val="normaltextrun"/>
          <w:rFonts w:ascii="Georgia" w:hAnsi="Georgia" w:cs="Calibri"/>
        </w:rPr>
        <w:t>Klass 2: Max 4 </w:t>
      </w:r>
      <w:proofErr w:type="spellStart"/>
      <w:r w:rsidRPr="009F1BC6">
        <w:rPr>
          <w:rStyle w:val="spellingerror"/>
          <w:rFonts w:ascii="Georgia" w:hAnsi="Georgia" w:cs="Calibri"/>
        </w:rPr>
        <w:t>st</w:t>
      </w:r>
      <w:proofErr w:type="spellEnd"/>
      <w:r w:rsidRPr="009F1BC6">
        <w:rPr>
          <w:rStyle w:val="eop"/>
          <w:rFonts w:ascii="Georgia" w:hAnsi="Georgia" w:cs="Calibri"/>
        </w:rPr>
        <w:t> </w:t>
      </w:r>
      <w:r w:rsidRPr="009F1BC6">
        <w:rPr>
          <w:rFonts w:ascii="Georgia" w:hAnsi="Georgia"/>
        </w:rPr>
        <w:br/>
      </w:r>
      <w:r w:rsidRPr="009F1BC6">
        <w:rPr>
          <w:rStyle w:val="normaltextrun"/>
          <w:rFonts w:ascii="Georgia" w:hAnsi="Georgia" w:cs="Calibri"/>
        </w:rPr>
        <w:t>Klass 3: ingen seedning</w:t>
      </w:r>
      <w:r w:rsidRPr="007960B5">
        <w:rPr>
          <w:rStyle w:val="eop"/>
          <w:rFonts w:ascii="Georgia" w:hAnsi="Georgia" w:cs="Calibri"/>
        </w:rPr>
        <w:t> </w:t>
      </w:r>
    </w:p>
    <w:p w14:paraId="17BC6CEF" w14:textId="64249BAF" w:rsidR="00B90419" w:rsidRDefault="00B90419" w:rsidP="00497216">
      <w:pPr>
        <w:rPr>
          <w:rFonts w:ascii="Georgia" w:hAnsi="Georgia"/>
        </w:rPr>
      </w:pPr>
      <w:r w:rsidRPr="00B90419">
        <w:rPr>
          <w:rFonts w:ascii="Georgia" w:hAnsi="Georgia"/>
        </w:rPr>
        <w:t>Seedningen görs efter den senast publicerade rankinglistan. WO-matcher skall delas ut till spelarna efter</w:t>
      </w:r>
      <w:r>
        <w:rPr>
          <w:rFonts w:ascii="Georgia" w:hAnsi="Georgia"/>
        </w:rPr>
        <w:t xml:space="preserve"> </w:t>
      </w:r>
      <w:r w:rsidRPr="00B90419">
        <w:rPr>
          <w:rFonts w:ascii="Georgia" w:hAnsi="Georgia"/>
        </w:rPr>
        <w:t>seedningsordning. Om alla seedade spelare har fått WO, skall de sedan delas ut så jämnt fördelat i spelsystemet</w:t>
      </w:r>
      <w:r>
        <w:rPr>
          <w:rFonts w:ascii="Georgia" w:hAnsi="Georgia"/>
        </w:rPr>
        <w:t xml:space="preserve"> </w:t>
      </w:r>
      <w:r w:rsidRPr="00B90419">
        <w:rPr>
          <w:rFonts w:ascii="Georgia" w:hAnsi="Georgia"/>
        </w:rPr>
        <w:t>som möjligt.</w:t>
      </w:r>
      <w:r>
        <w:rPr>
          <w:rFonts w:ascii="Georgia" w:hAnsi="Georgia"/>
        </w:rPr>
        <w:t xml:space="preserve"> </w:t>
      </w:r>
    </w:p>
    <w:p w14:paraId="00F4A78C" w14:textId="12D67AA7" w:rsidR="002E1DE9" w:rsidRDefault="00B90419">
      <w:pPr>
        <w:rPr>
          <w:rFonts w:ascii="Georgia" w:hAnsi="Georgia"/>
        </w:rPr>
      </w:pPr>
      <w:r w:rsidRPr="00B90419">
        <w:rPr>
          <w:rFonts w:ascii="Georgia" w:hAnsi="Georgia"/>
        </w:rPr>
        <w:t xml:space="preserve">I slutspelet lottas segrarna på förlorarsidan in i första slutspelsomgången. Spelare som har mötts i </w:t>
      </w:r>
      <w:r w:rsidR="00F20916">
        <w:rPr>
          <w:rFonts w:ascii="Georgia" w:hAnsi="Georgia"/>
        </w:rPr>
        <w:t>final</w:t>
      </w:r>
      <w:r>
        <w:rPr>
          <w:rFonts w:ascii="Georgia" w:hAnsi="Georgia"/>
        </w:rPr>
        <w:t xml:space="preserve"> </w:t>
      </w:r>
      <w:r w:rsidRPr="00B90419">
        <w:rPr>
          <w:rFonts w:ascii="Georgia" w:hAnsi="Georgia"/>
        </w:rPr>
        <w:t>på vinnarsidan kan inte mötas i första matchen i slutspelet.</w:t>
      </w:r>
    </w:p>
    <w:p w14:paraId="72A2411C" w14:textId="77777777" w:rsidR="00B90419" w:rsidRDefault="00B90419" w:rsidP="00497216">
      <w:pPr>
        <w:rPr>
          <w:rFonts w:ascii="Georgia" w:hAnsi="Georgia"/>
        </w:rPr>
      </w:pPr>
    </w:p>
    <w:p w14:paraId="6DCE5273" w14:textId="3F413933" w:rsidR="00B90419" w:rsidRPr="00B90419" w:rsidRDefault="00B90419" w:rsidP="00B1046B">
      <w:pPr>
        <w:pStyle w:val="Rubrik2"/>
      </w:pPr>
      <w:bookmarkStart w:id="10" w:name="_Toc123722654"/>
      <w:r w:rsidRPr="00A24BB8">
        <w:t>§3.</w:t>
      </w:r>
      <w:r w:rsidR="00977C28" w:rsidRPr="00A24BB8">
        <w:t>6</w:t>
      </w:r>
      <w:r w:rsidRPr="00A24BB8">
        <w:t xml:space="preserve"> Distanser</w:t>
      </w:r>
      <w:r w:rsidR="00BE05D1">
        <w:t xml:space="preserve"> SPT</w:t>
      </w:r>
      <w:bookmarkEnd w:id="10"/>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850"/>
        <w:gridCol w:w="992"/>
        <w:gridCol w:w="1013"/>
        <w:gridCol w:w="972"/>
        <w:gridCol w:w="1134"/>
        <w:gridCol w:w="992"/>
        <w:gridCol w:w="851"/>
        <w:gridCol w:w="992"/>
      </w:tblGrid>
      <w:tr w:rsidR="00B90419" w:rsidRPr="00B90419" w14:paraId="038F160C" w14:textId="77777777" w:rsidTr="00B90419">
        <w:trPr>
          <w:trHeight w:val="600"/>
        </w:trPr>
        <w:tc>
          <w:tcPr>
            <w:tcW w:w="988" w:type="dxa"/>
            <w:shd w:val="clear" w:color="auto" w:fill="auto"/>
            <w:vAlign w:val="center"/>
            <w:hideMark/>
          </w:tcPr>
          <w:p w14:paraId="03026363" w14:textId="77777777" w:rsidR="00B90419" w:rsidRPr="00B90419" w:rsidRDefault="00B90419" w:rsidP="00B90419">
            <w:pPr>
              <w:spacing w:after="0" w:line="240" w:lineRule="auto"/>
              <w:rPr>
                <w:rFonts w:ascii="Georgia" w:eastAsia="Times New Roman" w:hAnsi="Georgia" w:cs="Times New Roman"/>
                <w:sz w:val="20"/>
                <w:szCs w:val="20"/>
                <w:lang w:eastAsia="sv-SE"/>
              </w:rPr>
            </w:pPr>
            <w:r w:rsidRPr="00B90419">
              <w:rPr>
                <w:rFonts w:ascii="Georgia" w:eastAsia="Times New Roman" w:hAnsi="Georgia" w:cs="Times New Roman"/>
                <w:sz w:val="20"/>
                <w:szCs w:val="20"/>
                <w:lang w:eastAsia="sv-SE"/>
              </w:rPr>
              <w:t> </w:t>
            </w:r>
          </w:p>
        </w:tc>
        <w:tc>
          <w:tcPr>
            <w:tcW w:w="850" w:type="dxa"/>
            <w:shd w:val="clear" w:color="auto" w:fill="auto"/>
            <w:hideMark/>
          </w:tcPr>
          <w:p w14:paraId="0DAB74E8" w14:textId="77777777" w:rsidR="00B90419" w:rsidRPr="00B90419" w:rsidRDefault="00B90419" w:rsidP="00B90419">
            <w:pPr>
              <w:spacing w:after="0" w:line="240" w:lineRule="auto"/>
              <w:jc w:val="center"/>
              <w:rPr>
                <w:rFonts w:ascii="Georgia" w:eastAsia="Times New Roman" w:hAnsi="Georgia" w:cs="Calibri"/>
                <w:b/>
                <w:bCs/>
                <w:color w:val="000000"/>
                <w:sz w:val="20"/>
                <w:szCs w:val="20"/>
                <w:lang w:eastAsia="sv-SE"/>
              </w:rPr>
            </w:pPr>
            <w:r w:rsidRPr="00B90419">
              <w:rPr>
                <w:rFonts w:ascii="Georgia" w:eastAsia="Times New Roman" w:hAnsi="Georgia" w:cs="Calibri"/>
                <w:b/>
                <w:bCs/>
                <w:color w:val="000000"/>
                <w:sz w:val="20"/>
                <w:szCs w:val="20"/>
                <w:lang w:eastAsia="sv-SE"/>
              </w:rPr>
              <w:t>8-ball</w:t>
            </w:r>
          </w:p>
        </w:tc>
        <w:tc>
          <w:tcPr>
            <w:tcW w:w="992" w:type="dxa"/>
            <w:shd w:val="clear" w:color="auto" w:fill="auto"/>
            <w:hideMark/>
          </w:tcPr>
          <w:p w14:paraId="05B094A5" w14:textId="77777777" w:rsidR="00B90419" w:rsidRPr="00B90419" w:rsidRDefault="00B90419" w:rsidP="00B90419">
            <w:pPr>
              <w:spacing w:after="0" w:line="240" w:lineRule="auto"/>
              <w:jc w:val="center"/>
              <w:rPr>
                <w:rFonts w:ascii="Georgia" w:eastAsia="Times New Roman" w:hAnsi="Georgia" w:cs="Calibri"/>
                <w:b/>
                <w:bCs/>
                <w:color w:val="000000"/>
                <w:sz w:val="20"/>
                <w:szCs w:val="20"/>
                <w:lang w:eastAsia="sv-SE"/>
              </w:rPr>
            </w:pPr>
            <w:r w:rsidRPr="00B90419">
              <w:rPr>
                <w:rFonts w:ascii="Georgia" w:eastAsia="Times New Roman" w:hAnsi="Georgia" w:cs="Calibri"/>
                <w:b/>
                <w:bCs/>
                <w:color w:val="000000"/>
                <w:sz w:val="20"/>
                <w:szCs w:val="20"/>
                <w:lang w:eastAsia="sv-SE"/>
              </w:rPr>
              <w:t> </w:t>
            </w:r>
          </w:p>
        </w:tc>
        <w:tc>
          <w:tcPr>
            <w:tcW w:w="1013" w:type="dxa"/>
            <w:shd w:val="clear" w:color="auto" w:fill="auto"/>
            <w:hideMark/>
          </w:tcPr>
          <w:p w14:paraId="62433670" w14:textId="77777777" w:rsidR="00B90419" w:rsidRPr="00B90419" w:rsidRDefault="00B90419" w:rsidP="00B90419">
            <w:pPr>
              <w:spacing w:after="0" w:line="240" w:lineRule="auto"/>
              <w:jc w:val="center"/>
              <w:rPr>
                <w:rFonts w:ascii="Georgia" w:eastAsia="Times New Roman" w:hAnsi="Georgia" w:cs="Calibri"/>
                <w:b/>
                <w:bCs/>
                <w:color w:val="000000"/>
                <w:sz w:val="20"/>
                <w:szCs w:val="20"/>
                <w:lang w:eastAsia="sv-SE"/>
              </w:rPr>
            </w:pPr>
            <w:r w:rsidRPr="00B90419">
              <w:rPr>
                <w:rFonts w:ascii="Georgia" w:eastAsia="Times New Roman" w:hAnsi="Georgia" w:cs="Calibri"/>
                <w:b/>
                <w:bCs/>
                <w:color w:val="000000"/>
                <w:sz w:val="20"/>
                <w:szCs w:val="20"/>
                <w:lang w:eastAsia="sv-SE"/>
              </w:rPr>
              <w:t>9-ball</w:t>
            </w:r>
          </w:p>
        </w:tc>
        <w:tc>
          <w:tcPr>
            <w:tcW w:w="972" w:type="dxa"/>
            <w:shd w:val="clear" w:color="auto" w:fill="auto"/>
            <w:hideMark/>
          </w:tcPr>
          <w:p w14:paraId="478C3EE1" w14:textId="77777777" w:rsidR="00B90419" w:rsidRPr="00B90419" w:rsidRDefault="00B90419" w:rsidP="00B90419">
            <w:pPr>
              <w:spacing w:after="0" w:line="240" w:lineRule="auto"/>
              <w:jc w:val="center"/>
              <w:rPr>
                <w:rFonts w:ascii="Georgia" w:eastAsia="Times New Roman" w:hAnsi="Georgia" w:cs="Calibri"/>
                <w:b/>
                <w:bCs/>
                <w:color w:val="000000"/>
                <w:sz w:val="20"/>
                <w:szCs w:val="20"/>
                <w:lang w:eastAsia="sv-SE"/>
              </w:rPr>
            </w:pPr>
            <w:r w:rsidRPr="00B90419">
              <w:rPr>
                <w:rFonts w:ascii="Georgia" w:eastAsia="Times New Roman" w:hAnsi="Georgia" w:cs="Calibri"/>
                <w:b/>
                <w:bCs/>
                <w:color w:val="000000"/>
                <w:sz w:val="20"/>
                <w:szCs w:val="20"/>
                <w:lang w:eastAsia="sv-SE"/>
              </w:rPr>
              <w:t> </w:t>
            </w:r>
          </w:p>
        </w:tc>
        <w:tc>
          <w:tcPr>
            <w:tcW w:w="1134" w:type="dxa"/>
            <w:shd w:val="clear" w:color="auto" w:fill="auto"/>
            <w:hideMark/>
          </w:tcPr>
          <w:p w14:paraId="6A550F8F" w14:textId="77777777" w:rsidR="00B90419" w:rsidRPr="00B90419" w:rsidRDefault="00B90419" w:rsidP="00B90419">
            <w:pPr>
              <w:spacing w:after="0" w:line="240" w:lineRule="auto"/>
              <w:rPr>
                <w:rFonts w:ascii="Georgia" w:eastAsia="Times New Roman" w:hAnsi="Georgia" w:cs="Calibri"/>
                <w:b/>
                <w:bCs/>
                <w:color w:val="000000"/>
                <w:sz w:val="20"/>
                <w:szCs w:val="20"/>
                <w:lang w:eastAsia="sv-SE"/>
              </w:rPr>
            </w:pPr>
            <w:r w:rsidRPr="00B90419">
              <w:rPr>
                <w:rFonts w:ascii="Georgia" w:eastAsia="Times New Roman" w:hAnsi="Georgia" w:cs="Calibri"/>
                <w:b/>
                <w:bCs/>
                <w:color w:val="000000"/>
                <w:sz w:val="20"/>
                <w:szCs w:val="20"/>
                <w:lang w:eastAsia="sv-SE"/>
              </w:rPr>
              <w:t>10-ball</w:t>
            </w:r>
          </w:p>
        </w:tc>
        <w:tc>
          <w:tcPr>
            <w:tcW w:w="992" w:type="dxa"/>
            <w:shd w:val="clear" w:color="auto" w:fill="auto"/>
            <w:hideMark/>
          </w:tcPr>
          <w:p w14:paraId="5C42C846" w14:textId="77777777" w:rsidR="00B90419" w:rsidRPr="00B90419" w:rsidRDefault="00B90419" w:rsidP="00B90419">
            <w:pPr>
              <w:spacing w:after="0" w:line="240" w:lineRule="auto"/>
              <w:ind w:firstLineChars="400" w:firstLine="803"/>
              <w:rPr>
                <w:rFonts w:ascii="Georgia" w:eastAsia="Times New Roman" w:hAnsi="Georgia" w:cs="Calibri"/>
                <w:b/>
                <w:bCs/>
                <w:color w:val="000000"/>
                <w:sz w:val="20"/>
                <w:szCs w:val="20"/>
                <w:lang w:eastAsia="sv-SE"/>
              </w:rPr>
            </w:pPr>
            <w:r w:rsidRPr="00B90419">
              <w:rPr>
                <w:rFonts w:ascii="Georgia" w:eastAsia="Times New Roman" w:hAnsi="Georgia" w:cs="Calibri"/>
                <w:b/>
                <w:bCs/>
                <w:color w:val="000000"/>
                <w:sz w:val="20"/>
                <w:szCs w:val="20"/>
                <w:lang w:eastAsia="sv-SE"/>
              </w:rPr>
              <w:t> </w:t>
            </w:r>
          </w:p>
        </w:tc>
        <w:tc>
          <w:tcPr>
            <w:tcW w:w="851" w:type="dxa"/>
            <w:shd w:val="clear" w:color="auto" w:fill="auto"/>
            <w:hideMark/>
          </w:tcPr>
          <w:p w14:paraId="090A11C8" w14:textId="77777777" w:rsidR="00B90419" w:rsidRPr="00B90419" w:rsidRDefault="00B90419" w:rsidP="00B90419">
            <w:pPr>
              <w:spacing w:after="0" w:line="240" w:lineRule="auto"/>
              <w:jc w:val="center"/>
              <w:rPr>
                <w:rFonts w:ascii="Georgia" w:eastAsia="Times New Roman" w:hAnsi="Georgia" w:cs="Calibri"/>
                <w:b/>
                <w:bCs/>
                <w:color w:val="000000"/>
                <w:sz w:val="20"/>
                <w:szCs w:val="20"/>
                <w:lang w:eastAsia="sv-SE"/>
              </w:rPr>
            </w:pPr>
            <w:proofErr w:type="gramStart"/>
            <w:r w:rsidRPr="00B90419">
              <w:rPr>
                <w:rFonts w:ascii="Georgia" w:eastAsia="Times New Roman" w:hAnsi="Georgia" w:cs="Calibri"/>
                <w:b/>
                <w:bCs/>
                <w:color w:val="000000"/>
                <w:sz w:val="20"/>
                <w:szCs w:val="20"/>
                <w:lang w:eastAsia="sv-SE"/>
              </w:rPr>
              <w:t>14-1</w:t>
            </w:r>
            <w:proofErr w:type="gramEnd"/>
          </w:p>
        </w:tc>
        <w:tc>
          <w:tcPr>
            <w:tcW w:w="992" w:type="dxa"/>
            <w:shd w:val="clear" w:color="auto" w:fill="auto"/>
            <w:hideMark/>
          </w:tcPr>
          <w:p w14:paraId="6258CBCB" w14:textId="77777777" w:rsidR="00B90419" w:rsidRPr="00B90419" w:rsidRDefault="00B90419" w:rsidP="00B90419">
            <w:pPr>
              <w:spacing w:after="0" w:line="240" w:lineRule="auto"/>
              <w:jc w:val="center"/>
              <w:rPr>
                <w:rFonts w:ascii="Georgia" w:eastAsia="Times New Roman" w:hAnsi="Georgia" w:cs="Calibri"/>
                <w:b/>
                <w:bCs/>
                <w:color w:val="000000"/>
                <w:sz w:val="20"/>
                <w:szCs w:val="20"/>
                <w:lang w:eastAsia="sv-SE"/>
              </w:rPr>
            </w:pPr>
            <w:r w:rsidRPr="00B90419">
              <w:rPr>
                <w:rFonts w:ascii="Georgia" w:eastAsia="Times New Roman" w:hAnsi="Georgia" w:cs="Calibri"/>
                <w:b/>
                <w:bCs/>
                <w:color w:val="000000"/>
                <w:sz w:val="20"/>
                <w:szCs w:val="20"/>
                <w:lang w:eastAsia="sv-SE"/>
              </w:rPr>
              <w:t> </w:t>
            </w:r>
          </w:p>
        </w:tc>
      </w:tr>
      <w:tr w:rsidR="00B90419" w:rsidRPr="00B90419" w14:paraId="77ED93D9" w14:textId="77777777" w:rsidTr="00B90419">
        <w:trPr>
          <w:trHeight w:val="290"/>
        </w:trPr>
        <w:tc>
          <w:tcPr>
            <w:tcW w:w="988" w:type="dxa"/>
            <w:shd w:val="clear" w:color="auto" w:fill="auto"/>
            <w:vAlign w:val="center"/>
            <w:hideMark/>
          </w:tcPr>
          <w:p w14:paraId="234D8208" w14:textId="77777777" w:rsidR="00B90419" w:rsidRPr="00B90419" w:rsidRDefault="00B90419" w:rsidP="00B90419">
            <w:pPr>
              <w:spacing w:after="0" w:line="240" w:lineRule="auto"/>
              <w:rPr>
                <w:rFonts w:ascii="Georgia" w:eastAsia="Times New Roman" w:hAnsi="Georgia" w:cs="Times New Roman"/>
                <w:sz w:val="20"/>
                <w:szCs w:val="20"/>
                <w:lang w:eastAsia="sv-SE"/>
              </w:rPr>
            </w:pPr>
            <w:r w:rsidRPr="00B90419">
              <w:rPr>
                <w:rFonts w:ascii="Georgia" w:eastAsia="Times New Roman" w:hAnsi="Georgia" w:cs="Times New Roman"/>
                <w:sz w:val="20"/>
                <w:szCs w:val="20"/>
                <w:lang w:eastAsia="sv-SE"/>
              </w:rPr>
              <w:t> </w:t>
            </w:r>
          </w:p>
        </w:tc>
        <w:tc>
          <w:tcPr>
            <w:tcW w:w="850" w:type="dxa"/>
            <w:shd w:val="clear" w:color="auto" w:fill="auto"/>
            <w:hideMark/>
          </w:tcPr>
          <w:p w14:paraId="6F82452B" w14:textId="02DBB424" w:rsidR="00B90419" w:rsidRPr="00B90419" w:rsidRDefault="00B90419" w:rsidP="00B90419">
            <w:pPr>
              <w:spacing w:after="0" w:line="240" w:lineRule="auto"/>
              <w:jc w:val="center"/>
              <w:rPr>
                <w:rFonts w:ascii="Georgia" w:eastAsia="Times New Roman" w:hAnsi="Georgia" w:cs="Calibri"/>
                <w:color w:val="000000"/>
                <w:sz w:val="20"/>
                <w:szCs w:val="20"/>
                <w:lang w:eastAsia="sv-SE"/>
              </w:rPr>
            </w:pPr>
            <w:r w:rsidRPr="00B90419">
              <w:rPr>
                <w:rFonts w:ascii="Georgia" w:eastAsia="Times New Roman" w:hAnsi="Georgia" w:cs="Calibri"/>
                <w:color w:val="000000"/>
                <w:sz w:val="20"/>
                <w:szCs w:val="20"/>
                <w:lang w:eastAsia="sv-SE"/>
              </w:rPr>
              <w:t>Vinnar</w:t>
            </w:r>
            <w:r>
              <w:rPr>
                <w:rFonts w:ascii="Georgia" w:eastAsia="Times New Roman" w:hAnsi="Georgia" w:cs="Calibri"/>
                <w:color w:val="000000"/>
                <w:sz w:val="20"/>
                <w:szCs w:val="20"/>
                <w:lang w:eastAsia="sv-SE"/>
              </w:rPr>
              <w:t>-</w:t>
            </w:r>
            <w:r w:rsidRPr="00B90419">
              <w:rPr>
                <w:rFonts w:ascii="Georgia" w:eastAsia="Times New Roman" w:hAnsi="Georgia" w:cs="Calibri"/>
                <w:color w:val="000000"/>
                <w:sz w:val="20"/>
                <w:szCs w:val="20"/>
                <w:lang w:eastAsia="sv-SE"/>
              </w:rPr>
              <w:t>sida</w:t>
            </w:r>
          </w:p>
        </w:tc>
        <w:tc>
          <w:tcPr>
            <w:tcW w:w="992" w:type="dxa"/>
            <w:shd w:val="clear" w:color="auto" w:fill="auto"/>
            <w:hideMark/>
          </w:tcPr>
          <w:p w14:paraId="73A481C6" w14:textId="5D0BAB0C" w:rsidR="00B90419" w:rsidRPr="00B90419" w:rsidRDefault="00B90419" w:rsidP="00B90419">
            <w:pPr>
              <w:spacing w:after="0" w:line="240" w:lineRule="auto"/>
              <w:jc w:val="center"/>
              <w:rPr>
                <w:rFonts w:ascii="Georgia" w:eastAsia="Times New Roman" w:hAnsi="Georgia" w:cs="Calibri"/>
                <w:color w:val="000000"/>
                <w:sz w:val="20"/>
                <w:szCs w:val="20"/>
                <w:lang w:eastAsia="sv-SE"/>
              </w:rPr>
            </w:pPr>
            <w:r w:rsidRPr="00B90419">
              <w:rPr>
                <w:rFonts w:ascii="Georgia" w:eastAsia="Times New Roman" w:hAnsi="Georgia" w:cs="Calibri"/>
                <w:color w:val="000000"/>
                <w:sz w:val="20"/>
                <w:szCs w:val="20"/>
                <w:lang w:eastAsia="sv-SE"/>
              </w:rPr>
              <w:t>Förl</w:t>
            </w:r>
            <w:r>
              <w:rPr>
                <w:rFonts w:ascii="Georgia" w:eastAsia="Times New Roman" w:hAnsi="Georgia" w:cs="Calibri"/>
                <w:color w:val="000000"/>
                <w:sz w:val="20"/>
                <w:szCs w:val="20"/>
                <w:lang w:eastAsia="sv-SE"/>
              </w:rPr>
              <w:t>orar-</w:t>
            </w:r>
            <w:r w:rsidRPr="00B90419">
              <w:rPr>
                <w:rFonts w:ascii="Georgia" w:eastAsia="Times New Roman" w:hAnsi="Georgia" w:cs="Calibri"/>
                <w:color w:val="000000"/>
                <w:sz w:val="20"/>
                <w:szCs w:val="20"/>
                <w:lang w:eastAsia="sv-SE"/>
              </w:rPr>
              <w:t>sida</w:t>
            </w:r>
          </w:p>
        </w:tc>
        <w:tc>
          <w:tcPr>
            <w:tcW w:w="1013" w:type="dxa"/>
            <w:shd w:val="clear" w:color="auto" w:fill="auto"/>
            <w:hideMark/>
          </w:tcPr>
          <w:p w14:paraId="09136C37" w14:textId="419A8C4A" w:rsidR="00B90419" w:rsidRPr="00B90419" w:rsidRDefault="00B90419" w:rsidP="00B90419">
            <w:pPr>
              <w:spacing w:after="0" w:line="240" w:lineRule="auto"/>
              <w:jc w:val="center"/>
              <w:rPr>
                <w:rFonts w:ascii="Georgia" w:eastAsia="Times New Roman" w:hAnsi="Georgia" w:cs="Calibri"/>
                <w:color w:val="000000"/>
                <w:sz w:val="20"/>
                <w:szCs w:val="20"/>
                <w:lang w:eastAsia="sv-SE"/>
              </w:rPr>
            </w:pPr>
            <w:r w:rsidRPr="00B90419">
              <w:rPr>
                <w:rFonts w:ascii="Georgia" w:eastAsia="Times New Roman" w:hAnsi="Georgia" w:cs="Calibri"/>
                <w:color w:val="000000"/>
                <w:sz w:val="20"/>
                <w:szCs w:val="20"/>
                <w:lang w:eastAsia="sv-SE"/>
              </w:rPr>
              <w:t>Vinnar</w:t>
            </w:r>
            <w:r>
              <w:rPr>
                <w:rFonts w:ascii="Georgia" w:eastAsia="Times New Roman" w:hAnsi="Georgia" w:cs="Calibri"/>
                <w:color w:val="000000"/>
                <w:sz w:val="20"/>
                <w:szCs w:val="20"/>
                <w:lang w:eastAsia="sv-SE"/>
              </w:rPr>
              <w:t>-</w:t>
            </w:r>
            <w:r w:rsidRPr="00B90419">
              <w:rPr>
                <w:rFonts w:ascii="Georgia" w:eastAsia="Times New Roman" w:hAnsi="Georgia" w:cs="Calibri"/>
                <w:color w:val="000000"/>
                <w:sz w:val="20"/>
                <w:szCs w:val="20"/>
                <w:lang w:eastAsia="sv-SE"/>
              </w:rPr>
              <w:t>sida</w:t>
            </w:r>
          </w:p>
        </w:tc>
        <w:tc>
          <w:tcPr>
            <w:tcW w:w="972" w:type="dxa"/>
            <w:shd w:val="clear" w:color="auto" w:fill="auto"/>
            <w:hideMark/>
          </w:tcPr>
          <w:p w14:paraId="492B2105" w14:textId="60CA78D4" w:rsidR="00B90419" w:rsidRPr="00B90419" w:rsidRDefault="00B90419" w:rsidP="00B90419">
            <w:pPr>
              <w:spacing w:after="0" w:line="240" w:lineRule="auto"/>
              <w:jc w:val="center"/>
              <w:rPr>
                <w:rFonts w:ascii="Georgia" w:eastAsia="Times New Roman" w:hAnsi="Georgia" w:cs="Calibri"/>
                <w:color w:val="000000"/>
                <w:sz w:val="20"/>
                <w:szCs w:val="20"/>
                <w:lang w:eastAsia="sv-SE"/>
              </w:rPr>
            </w:pPr>
            <w:r w:rsidRPr="00B90419">
              <w:rPr>
                <w:rFonts w:ascii="Georgia" w:eastAsia="Times New Roman" w:hAnsi="Georgia" w:cs="Calibri"/>
                <w:color w:val="000000"/>
                <w:sz w:val="20"/>
                <w:szCs w:val="20"/>
                <w:lang w:eastAsia="sv-SE"/>
              </w:rPr>
              <w:t>Förl</w:t>
            </w:r>
            <w:r>
              <w:rPr>
                <w:rFonts w:ascii="Georgia" w:eastAsia="Times New Roman" w:hAnsi="Georgia" w:cs="Calibri"/>
                <w:color w:val="000000"/>
                <w:sz w:val="20"/>
                <w:szCs w:val="20"/>
                <w:lang w:eastAsia="sv-SE"/>
              </w:rPr>
              <w:t>orar-</w:t>
            </w:r>
            <w:r w:rsidRPr="00B90419">
              <w:rPr>
                <w:rFonts w:ascii="Georgia" w:eastAsia="Times New Roman" w:hAnsi="Georgia" w:cs="Calibri"/>
                <w:color w:val="000000"/>
                <w:sz w:val="20"/>
                <w:szCs w:val="20"/>
                <w:lang w:eastAsia="sv-SE"/>
              </w:rPr>
              <w:t>sida</w:t>
            </w:r>
          </w:p>
        </w:tc>
        <w:tc>
          <w:tcPr>
            <w:tcW w:w="1134" w:type="dxa"/>
            <w:shd w:val="clear" w:color="auto" w:fill="auto"/>
            <w:hideMark/>
          </w:tcPr>
          <w:p w14:paraId="169E88A6" w14:textId="528A4D2F" w:rsidR="00B90419" w:rsidRPr="00B90419" w:rsidRDefault="00B90419" w:rsidP="00B90419">
            <w:pPr>
              <w:spacing w:after="0" w:line="240" w:lineRule="auto"/>
              <w:jc w:val="center"/>
              <w:rPr>
                <w:rFonts w:ascii="Georgia" w:eastAsia="Times New Roman" w:hAnsi="Georgia" w:cs="Calibri"/>
                <w:color w:val="000000"/>
                <w:sz w:val="20"/>
                <w:szCs w:val="20"/>
                <w:lang w:eastAsia="sv-SE"/>
              </w:rPr>
            </w:pPr>
            <w:r w:rsidRPr="00B90419">
              <w:rPr>
                <w:rFonts w:ascii="Georgia" w:eastAsia="Times New Roman" w:hAnsi="Georgia" w:cs="Calibri"/>
                <w:color w:val="000000"/>
                <w:sz w:val="20"/>
                <w:szCs w:val="20"/>
                <w:lang w:eastAsia="sv-SE"/>
              </w:rPr>
              <w:t>Vinnar</w:t>
            </w:r>
            <w:r>
              <w:rPr>
                <w:rFonts w:ascii="Georgia" w:eastAsia="Times New Roman" w:hAnsi="Georgia" w:cs="Calibri"/>
                <w:color w:val="000000"/>
                <w:sz w:val="20"/>
                <w:szCs w:val="20"/>
                <w:lang w:eastAsia="sv-SE"/>
              </w:rPr>
              <w:t>-</w:t>
            </w:r>
            <w:r w:rsidRPr="00B90419">
              <w:rPr>
                <w:rFonts w:ascii="Georgia" w:eastAsia="Times New Roman" w:hAnsi="Georgia" w:cs="Calibri"/>
                <w:color w:val="000000"/>
                <w:sz w:val="20"/>
                <w:szCs w:val="20"/>
                <w:lang w:eastAsia="sv-SE"/>
              </w:rPr>
              <w:t>sida</w:t>
            </w:r>
          </w:p>
        </w:tc>
        <w:tc>
          <w:tcPr>
            <w:tcW w:w="992" w:type="dxa"/>
            <w:shd w:val="clear" w:color="auto" w:fill="auto"/>
            <w:hideMark/>
          </w:tcPr>
          <w:p w14:paraId="5AECF4E3" w14:textId="68896BC7" w:rsidR="00B90419" w:rsidRPr="00B90419" w:rsidRDefault="00B90419" w:rsidP="00B90419">
            <w:pPr>
              <w:spacing w:after="0" w:line="240" w:lineRule="auto"/>
              <w:jc w:val="center"/>
              <w:rPr>
                <w:rFonts w:ascii="Georgia" w:eastAsia="Times New Roman" w:hAnsi="Georgia" w:cs="Calibri"/>
                <w:color w:val="000000"/>
                <w:sz w:val="20"/>
                <w:szCs w:val="20"/>
                <w:lang w:eastAsia="sv-SE"/>
              </w:rPr>
            </w:pPr>
            <w:r w:rsidRPr="00B90419">
              <w:rPr>
                <w:rFonts w:ascii="Georgia" w:eastAsia="Times New Roman" w:hAnsi="Georgia" w:cs="Calibri"/>
                <w:color w:val="000000"/>
                <w:sz w:val="20"/>
                <w:szCs w:val="20"/>
                <w:lang w:eastAsia="sv-SE"/>
              </w:rPr>
              <w:t>Förl</w:t>
            </w:r>
            <w:r>
              <w:rPr>
                <w:rFonts w:ascii="Georgia" w:eastAsia="Times New Roman" w:hAnsi="Georgia" w:cs="Calibri"/>
                <w:color w:val="000000"/>
                <w:sz w:val="20"/>
                <w:szCs w:val="20"/>
                <w:lang w:eastAsia="sv-SE"/>
              </w:rPr>
              <w:t>orar-</w:t>
            </w:r>
            <w:r w:rsidRPr="00B90419">
              <w:rPr>
                <w:rFonts w:ascii="Georgia" w:eastAsia="Times New Roman" w:hAnsi="Georgia" w:cs="Calibri"/>
                <w:color w:val="000000"/>
                <w:sz w:val="20"/>
                <w:szCs w:val="20"/>
                <w:lang w:eastAsia="sv-SE"/>
              </w:rPr>
              <w:t>sida</w:t>
            </w:r>
          </w:p>
        </w:tc>
        <w:tc>
          <w:tcPr>
            <w:tcW w:w="851" w:type="dxa"/>
            <w:shd w:val="clear" w:color="auto" w:fill="auto"/>
            <w:hideMark/>
          </w:tcPr>
          <w:p w14:paraId="4F7B853A" w14:textId="7AF8952B" w:rsidR="00B90419" w:rsidRPr="00B90419" w:rsidRDefault="00B90419" w:rsidP="00B90419">
            <w:pPr>
              <w:spacing w:after="0" w:line="240" w:lineRule="auto"/>
              <w:jc w:val="center"/>
              <w:rPr>
                <w:rFonts w:ascii="Georgia" w:eastAsia="Times New Roman" w:hAnsi="Georgia" w:cs="Calibri"/>
                <w:color w:val="000000"/>
                <w:sz w:val="20"/>
                <w:szCs w:val="20"/>
                <w:lang w:eastAsia="sv-SE"/>
              </w:rPr>
            </w:pPr>
            <w:r w:rsidRPr="00B90419">
              <w:rPr>
                <w:rFonts w:ascii="Georgia" w:eastAsia="Times New Roman" w:hAnsi="Georgia" w:cs="Calibri"/>
                <w:color w:val="000000"/>
                <w:sz w:val="20"/>
                <w:szCs w:val="20"/>
                <w:lang w:eastAsia="sv-SE"/>
              </w:rPr>
              <w:t>Vinnar</w:t>
            </w:r>
            <w:r>
              <w:rPr>
                <w:rFonts w:ascii="Georgia" w:eastAsia="Times New Roman" w:hAnsi="Georgia" w:cs="Calibri"/>
                <w:color w:val="000000"/>
                <w:sz w:val="20"/>
                <w:szCs w:val="20"/>
                <w:lang w:eastAsia="sv-SE"/>
              </w:rPr>
              <w:t>-</w:t>
            </w:r>
            <w:r w:rsidRPr="00B90419">
              <w:rPr>
                <w:rFonts w:ascii="Georgia" w:eastAsia="Times New Roman" w:hAnsi="Georgia" w:cs="Calibri"/>
                <w:color w:val="000000"/>
                <w:sz w:val="20"/>
                <w:szCs w:val="20"/>
                <w:lang w:eastAsia="sv-SE"/>
              </w:rPr>
              <w:t>sida</w:t>
            </w:r>
          </w:p>
        </w:tc>
        <w:tc>
          <w:tcPr>
            <w:tcW w:w="992" w:type="dxa"/>
            <w:shd w:val="clear" w:color="auto" w:fill="auto"/>
            <w:hideMark/>
          </w:tcPr>
          <w:p w14:paraId="50B2D6F7" w14:textId="6CAAD343" w:rsidR="00B90419" w:rsidRPr="00B90419" w:rsidRDefault="00B90419" w:rsidP="00B90419">
            <w:pPr>
              <w:spacing w:after="0" w:line="240" w:lineRule="auto"/>
              <w:jc w:val="center"/>
              <w:rPr>
                <w:rFonts w:ascii="Georgia" w:eastAsia="Times New Roman" w:hAnsi="Georgia" w:cs="Calibri"/>
                <w:color w:val="000000"/>
                <w:sz w:val="20"/>
                <w:szCs w:val="20"/>
                <w:lang w:eastAsia="sv-SE"/>
              </w:rPr>
            </w:pPr>
            <w:r w:rsidRPr="00B90419">
              <w:rPr>
                <w:rFonts w:ascii="Georgia" w:eastAsia="Times New Roman" w:hAnsi="Georgia" w:cs="Calibri"/>
                <w:color w:val="000000"/>
                <w:sz w:val="20"/>
                <w:szCs w:val="20"/>
                <w:lang w:eastAsia="sv-SE"/>
              </w:rPr>
              <w:t>Förl</w:t>
            </w:r>
            <w:r>
              <w:rPr>
                <w:rFonts w:ascii="Georgia" w:eastAsia="Times New Roman" w:hAnsi="Georgia" w:cs="Calibri"/>
                <w:color w:val="000000"/>
                <w:sz w:val="20"/>
                <w:szCs w:val="20"/>
                <w:lang w:eastAsia="sv-SE"/>
              </w:rPr>
              <w:t>orar-</w:t>
            </w:r>
            <w:r w:rsidRPr="00B90419">
              <w:rPr>
                <w:rFonts w:ascii="Georgia" w:eastAsia="Times New Roman" w:hAnsi="Georgia" w:cs="Calibri"/>
                <w:color w:val="000000"/>
                <w:sz w:val="20"/>
                <w:szCs w:val="20"/>
                <w:lang w:eastAsia="sv-SE"/>
              </w:rPr>
              <w:t>sida</w:t>
            </w:r>
          </w:p>
        </w:tc>
      </w:tr>
      <w:tr w:rsidR="00B90419" w:rsidRPr="00B90419" w14:paraId="2BBD2F66" w14:textId="77777777" w:rsidTr="00B90419">
        <w:trPr>
          <w:trHeight w:val="290"/>
        </w:trPr>
        <w:tc>
          <w:tcPr>
            <w:tcW w:w="988" w:type="dxa"/>
            <w:shd w:val="clear" w:color="auto" w:fill="auto"/>
            <w:hideMark/>
          </w:tcPr>
          <w:p w14:paraId="704DEF07" w14:textId="77777777" w:rsidR="00B90419" w:rsidRPr="004544A0" w:rsidRDefault="00B90419" w:rsidP="00B90419">
            <w:pPr>
              <w:spacing w:after="0" w:line="240" w:lineRule="auto"/>
              <w:rPr>
                <w:rFonts w:ascii="Georgia" w:eastAsia="Times New Roman" w:hAnsi="Georgia" w:cs="Calibri"/>
                <w:b/>
                <w:bCs/>
                <w:color w:val="000000"/>
                <w:sz w:val="20"/>
                <w:szCs w:val="20"/>
                <w:lang w:eastAsia="sv-SE"/>
              </w:rPr>
            </w:pPr>
            <w:r w:rsidRPr="004544A0">
              <w:rPr>
                <w:rFonts w:ascii="Georgia" w:eastAsia="Times New Roman" w:hAnsi="Georgia" w:cs="Calibri"/>
                <w:b/>
                <w:bCs/>
                <w:color w:val="000000"/>
                <w:sz w:val="20"/>
                <w:szCs w:val="20"/>
                <w:lang w:eastAsia="sv-SE"/>
              </w:rPr>
              <w:t>Elit</w:t>
            </w:r>
          </w:p>
        </w:tc>
        <w:tc>
          <w:tcPr>
            <w:tcW w:w="850" w:type="dxa"/>
            <w:shd w:val="clear" w:color="auto" w:fill="auto"/>
            <w:noWrap/>
            <w:hideMark/>
          </w:tcPr>
          <w:p w14:paraId="78D7E1D7" w14:textId="5DECFABD" w:rsidR="00B90419" w:rsidRPr="004544A0" w:rsidRDefault="001F094F" w:rsidP="00B90419">
            <w:pPr>
              <w:spacing w:after="0" w:line="240" w:lineRule="auto"/>
              <w:jc w:val="center"/>
              <w:rPr>
                <w:rFonts w:ascii="Georgia" w:eastAsia="Times New Roman" w:hAnsi="Georgia" w:cs="Arial"/>
                <w:color w:val="000000"/>
                <w:sz w:val="20"/>
                <w:szCs w:val="20"/>
                <w:lang w:eastAsia="sv-SE"/>
              </w:rPr>
            </w:pPr>
            <w:r w:rsidRPr="004544A0">
              <w:rPr>
                <w:rFonts w:ascii="Georgia" w:eastAsia="Times New Roman" w:hAnsi="Georgia" w:cs="Arial"/>
                <w:color w:val="000000"/>
                <w:sz w:val="20"/>
                <w:szCs w:val="20"/>
                <w:lang w:eastAsia="sv-SE"/>
              </w:rPr>
              <w:t>7</w:t>
            </w:r>
          </w:p>
        </w:tc>
        <w:tc>
          <w:tcPr>
            <w:tcW w:w="992" w:type="dxa"/>
            <w:shd w:val="clear" w:color="auto" w:fill="auto"/>
            <w:noWrap/>
            <w:hideMark/>
          </w:tcPr>
          <w:p w14:paraId="0CFFF084" w14:textId="7985B3AA" w:rsidR="00B90419" w:rsidRPr="004544A0" w:rsidRDefault="00335E84" w:rsidP="00B90419">
            <w:pPr>
              <w:spacing w:after="0" w:line="240" w:lineRule="auto"/>
              <w:jc w:val="center"/>
              <w:rPr>
                <w:rFonts w:ascii="Georgia" w:eastAsia="Times New Roman" w:hAnsi="Georgia" w:cs="Arial"/>
                <w:color w:val="000000"/>
                <w:sz w:val="20"/>
                <w:szCs w:val="20"/>
                <w:lang w:eastAsia="sv-SE"/>
              </w:rPr>
            </w:pPr>
            <w:r w:rsidRPr="004544A0">
              <w:rPr>
                <w:rFonts w:ascii="Georgia" w:eastAsia="Times New Roman" w:hAnsi="Georgia" w:cs="Arial"/>
                <w:color w:val="000000"/>
                <w:sz w:val="20"/>
                <w:szCs w:val="20"/>
                <w:lang w:eastAsia="sv-SE"/>
              </w:rPr>
              <w:t>6</w:t>
            </w:r>
          </w:p>
        </w:tc>
        <w:tc>
          <w:tcPr>
            <w:tcW w:w="1013" w:type="dxa"/>
            <w:shd w:val="clear" w:color="auto" w:fill="auto"/>
            <w:noWrap/>
            <w:hideMark/>
          </w:tcPr>
          <w:p w14:paraId="51BAB1B9" w14:textId="77777777" w:rsidR="00B90419" w:rsidRPr="004544A0" w:rsidRDefault="00B90419" w:rsidP="00B90419">
            <w:pPr>
              <w:spacing w:after="0" w:line="240" w:lineRule="auto"/>
              <w:jc w:val="center"/>
              <w:rPr>
                <w:rFonts w:ascii="Georgia" w:eastAsia="Times New Roman" w:hAnsi="Georgia" w:cs="Arial"/>
                <w:color w:val="000000"/>
                <w:sz w:val="20"/>
                <w:szCs w:val="20"/>
                <w:lang w:eastAsia="sv-SE"/>
              </w:rPr>
            </w:pPr>
            <w:r w:rsidRPr="004544A0">
              <w:rPr>
                <w:rFonts w:ascii="Georgia" w:eastAsia="Times New Roman" w:hAnsi="Georgia" w:cs="Arial"/>
                <w:color w:val="000000"/>
                <w:sz w:val="20"/>
                <w:szCs w:val="20"/>
                <w:lang w:eastAsia="sv-SE"/>
              </w:rPr>
              <w:t>9</w:t>
            </w:r>
          </w:p>
        </w:tc>
        <w:tc>
          <w:tcPr>
            <w:tcW w:w="972" w:type="dxa"/>
            <w:shd w:val="clear" w:color="auto" w:fill="auto"/>
            <w:noWrap/>
            <w:hideMark/>
          </w:tcPr>
          <w:p w14:paraId="0240E1C6" w14:textId="77777777" w:rsidR="00B90419" w:rsidRPr="004544A0" w:rsidRDefault="00B90419" w:rsidP="00B90419">
            <w:pPr>
              <w:spacing w:after="0" w:line="240" w:lineRule="auto"/>
              <w:jc w:val="center"/>
              <w:rPr>
                <w:rFonts w:ascii="Georgia" w:eastAsia="Times New Roman" w:hAnsi="Georgia" w:cs="Arial"/>
                <w:color w:val="000000"/>
                <w:sz w:val="20"/>
                <w:szCs w:val="20"/>
                <w:lang w:eastAsia="sv-SE"/>
              </w:rPr>
            </w:pPr>
            <w:r w:rsidRPr="004544A0">
              <w:rPr>
                <w:rFonts w:ascii="Georgia" w:eastAsia="Times New Roman" w:hAnsi="Georgia" w:cs="Arial"/>
                <w:color w:val="000000"/>
                <w:sz w:val="20"/>
                <w:szCs w:val="20"/>
                <w:lang w:eastAsia="sv-SE"/>
              </w:rPr>
              <w:t>8</w:t>
            </w:r>
          </w:p>
        </w:tc>
        <w:tc>
          <w:tcPr>
            <w:tcW w:w="1134" w:type="dxa"/>
            <w:shd w:val="clear" w:color="auto" w:fill="auto"/>
            <w:noWrap/>
            <w:hideMark/>
          </w:tcPr>
          <w:p w14:paraId="0E221B0F" w14:textId="517EE5F9" w:rsidR="0079638B" w:rsidRPr="004544A0" w:rsidRDefault="0079638B" w:rsidP="0079638B">
            <w:pPr>
              <w:spacing w:after="0" w:line="240" w:lineRule="auto"/>
              <w:jc w:val="center"/>
              <w:rPr>
                <w:rFonts w:ascii="Georgia" w:eastAsia="Times New Roman" w:hAnsi="Georgia" w:cs="Arial"/>
                <w:color w:val="000000"/>
                <w:sz w:val="20"/>
                <w:szCs w:val="20"/>
                <w:lang w:eastAsia="sv-SE"/>
              </w:rPr>
            </w:pPr>
            <w:r w:rsidRPr="004544A0">
              <w:rPr>
                <w:rFonts w:ascii="Georgia" w:eastAsia="Times New Roman" w:hAnsi="Georgia" w:cs="Arial"/>
                <w:color w:val="000000"/>
                <w:sz w:val="20"/>
                <w:szCs w:val="20"/>
                <w:lang w:eastAsia="sv-SE"/>
              </w:rPr>
              <w:t>7</w:t>
            </w:r>
          </w:p>
        </w:tc>
        <w:tc>
          <w:tcPr>
            <w:tcW w:w="992" w:type="dxa"/>
            <w:shd w:val="clear" w:color="auto" w:fill="auto"/>
            <w:noWrap/>
            <w:hideMark/>
          </w:tcPr>
          <w:p w14:paraId="4D74D5C8" w14:textId="70213BD7" w:rsidR="00B90419" w:rsidRPr="004544A0" w:rsidRDefault="0079638B" w:rsidP="00B90419">
            <w:pPr>
              <w:spacing w:after="0" w:line="240" w:lineRule="auto"/>
              <w:jc w:val="center"/>
              <w:rPr>
                <w:rFonts w:ascii="Georgia" w:eastAsia="Times New Roman" w:hAnsi="Georgia" w:cs="Arial"/>
                <w:color w:val="000000"/>
                <w:sz w:val="20"/>
                <w:szCs w:val="20"/>
                <w:lang w:eastAsia="sv-SE"/>
              </w:rPr>
            </w:pPr>
            <w:r w:rsidRPr="004544A0">
              <w:rPr>
                <w:rFonts w:ascii="Georgia" w:eastAsia="Times New Roman" w:hAnsi="Georgia" w:cs="Arial"/>
                <w:color w:val="000000"/>
                <w:sz w:val="20"/>
                <w:szCs w:val="20"/>
                <w:lang w:eastAsia="sv-SE"/>
              </w:rPr>
              <w:t>6</w:t>
            </w:r>
          </w:p>
        </w:tc>
        <w:tc>
          <w:tcPr>
            <w:tcW w:w="851" w:type="dxa"/>
            <w:shd w:val="clear" w:color="auto" w:fill="auto"/>
            <w:vAlign w:val="bottom"/>
            <w:hideMark/>
          </w:tcPr>
          <w:p w14:paraId="163A4781" w14:textId="77777777" w:rsidR="00B90419" w:rsidRPr="00B90419" w:rsidRDefault="00B90419" w:rsidP="00B90419">
            <w:pPr>
              <w:spacing w:after="0" w:line="240" w:lineRule="auto"/>
              <w:rPr>
                <w:rFonts w:ascii="Georgia" w:eastAsia="Times New Roman" w:hAnsi="Georgia" w:cs="Times New Roman"/>
                <w:sz w:val="20"/>
                <w:szCs w:val="20"/>
                <w:lang w:eastAsia="sv-SE"/>
              </w:rPr>
            </w:pPr>
            <w:r w:rsidRPr="00B90419">
              <w:rPr>
                <w:rFonts w:ascii="Georgia" w:eastAsia="Times New Roman" w:hAnsi="Georgia" w:cs="Times New Roman"/>
                <w:sz w:val="20"/>
                <w:szCs w:val="20"/>
                <w:lang w:eastAsia="sv-SE"/>
              </w:rPr>
              <w:t> </w:t>
            </w:r>
          </w:p>
        </w:tc>
        <w:tc>
          <w:tcPr>
            <w:tcW w:w="992" w:type="dxa"/>
            <w:shd w:val="clear" w:color="auto" w:fill="auto"/>
            <w:vAlign w:val="bottom"/>
            <w:hideMark/>
          </w:tcPr>
          <w:p w14:paraId="54D5DE47" w14:textId="77777777" w:rsidR="00B90419" w:rsidRPr="00B90419" w:rsidRDefault="00B90419" w:rsidP="00B90419">
            <w:pPr>
              <w:spacing w:after="0" w:line="240" w:lineRule="auto"/>
              <w:rPr>
                <w:rFonts w:ascii="Georgia" w:eastAsia="Times New Roman" w:hAnsi="Georgia" w:cs="Times New Roman"/>
                <w:sz w:val="20"/>
                <w:szCs w:val="20"/>
                <w:lang w:eastAsia="sv-SE"/>
              </w:rPr>
            </w:pPr>
            <w:r w:rsidRPr="00B90419">
              <w:rPr>
                <w:rFonts w:ascii="Georgia" w:eastAsia="Times New Roman" w:hAnsi="Georgia" w:cs="Times New Roman"/>
                <w:sz w:val="20"/>
                <w:szCs w:val="20"/>
                <w:lang w:eastAsia="sv-SE"/>
              </w:rPr>
              <w:t> </w:t>
            </w:r>
          </w:p>
        </w:tc>
      </w:tr>
      <w:tr w:rsidR="00B90419" w:rsidRPr="00B90419" w14:paraId="1BC9180D" w14:textId="77777777" w:rsidTr="00B90419">
        <w:trPr>
          <w:trHeight w:val="290"/>
        </w:trPr>
        <w:tc>
          <w:tcPr>
            <w:tcW w:w="988" w:type="dxa"/>
            <w:shd w:val="clear" w:color="000000" w:fill="F1F1F1"/>
            <w:hideMark/>
          </w:tcPr>
          <w:p w14:paraId="13D01B39" w14:textId="77777777" w:rsidR="00B90419" w:rsidRPr="00B90419" w:rsidRDefault="00B90419" w:rsidP="00B90419">
            <w:pPr>
              <w:spacing w:after="0" w:line="240" w:lineRule="auto"/>
              <w:rPr>
                <w:rFonts w:ascii="Georgia" w:eastAsia="Times New Roman" w:hAnsi="Georgia" w:cs="Calibri"/>
                <w:b/>
                <w:bCs/>
                <w:color w:val="000000"/>
                <w:sz w:val="20"/>
                <w:szCs w:val="20"/>
                <w:lang w:eastAsia="sv-SE"/>
              </w:rPr>
            </w:pPr>
            <w:r w:rsidRPr="00B90419">
              <w:rPr>
                <w:rFonts w:ascii="Georgia" w:eastAsia="Times New Roman" w:hAnsi="Georgia" w:cs="Calibri"/>
                <w:b/>
                <w:bCs/>
                <w:color w:val="000000"/>
                <w:sz w:val="20"/>
                <w:szCs w:val="20"/>
                <w:lang w:eastAsia="sv-SE"/>
              </w:rPr>
              <w:t>Klass 1</w:t>
            </w:r>
          </w:p>
        </w:tc>
        <w:tc>
          <w:tcPr>
            <w:tcW w:w="850" w:type="dxa"/>
            <w:shd w:val="clear" w:color="auto" w:fill="auto"/>
            <w:noWrap/>
            <w:hideMark/>
          </w:tcPr>
          <w:p w14:paraId="31B111E8"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6</w:t>
            </w:r>
          </w:p>
        </w:tc>
        <w:tc>
          <w:tcPr>
            <w:tcW w:w="992" w:type="dxa"/>
            <w:shd w:val="clear" w:color="auto" w:fill="auto"/>
            <w:noWrap/>
            <w:hideMark/>
          </w:tcPr>
          <w:p w14:paraId="7108AD99"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5</w:t>
            </w:r>
          </w:p>
        </w:tc>
        <w:tc>
          <w:tcPr>
            <w:tcW w:w="1013" w:type="dxa"/>
            <w:shd w:val="clear" w:color="auto" w:fill="auto"/>
            <w:noWrap/>
            <w:hideMark/>
          </w:tcPr>
          <w:p w14:paraId="74F8A8E3"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7</w:t>
            </w:r>
          </w:p>
        </w:tc>
        <w:tc>
          <w:tcPr>
            <w:tcW w:w="972" w:type="dxa"/>
            <w:shd w:val="clear" w:color="auto" w:fill="auto"/>
            <w:noWrap/>
            <w:hideMark/>
          </w:tcPr>
          <w:p w14:paraId="0273F24C"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6</w:t>
            </w:r>
          </w:p>
        </w:tc>
        <w:tc>
          <w:tcPr>
            <w:tcW w:w="1134" w:type="dxa"/>
            <w:shd w:val="clear" w:color="auto" w:fill="auto"/>
            <w:noWrap/>
            <w:hideMark/>
          </w:tcPr>
          <w:p w14:paraId="3522FB64"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6</w:t>
            </w:r>
          </w:p>
        </w:tc>
        <w:tc>
          <w:tcPr>
            <w:tcW w:w="992" w:type="dxa"/>
            <w:shd w:val="clear" w:color="auto" w:fill="auto"/>
            <w:noWrap/>
            <w:hideMark/>
          </w:tcPr>
          <w:p w14:paraId="1A13047F"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5</w:t>
            </w:r>
          </w:p>
        </w:tc>
        <w:tc>
          <w:tcPr>
            <w:tcW w:w="851" w:type="dxa"/>
            <w:shd w:val="clear" w:color="auto" w:fill="auto"/>
            <w:vAlign w:val="bottom"/>
            <w:hideMark/>
          </w:tcPr>
          <w:p w14:paraId="66A04C75" w14:textId="77777777" w:rsidR="00B90419" w:rsidRPr="00B90419" w:rsidRDefault="00B90419" w:rsidP="00B90419">
            <w:pPr>
              <w:spacing w:after="0" w:line="240" w:lineRule="auto"/>
              <w:rPr>
                <w:rFonts w:ascii="Georgia" w:eastAsia="Times New Roman" w:hAnsi="Georgia" w:cs="Times New Roman"/>
                <w:sz w:val="20"/>
                <w:szCs w:val="20"/>
                <w:lang w:eastAsia="sv-SE"/>
              </w:rPr>
            </w:pPr>
            <w:r w:rsidRPr="00B90419">
              <w:rPr>
                <w:rFonts w:ascii="Georgia" w:eastAsia="Times New Roman" w:hAnsi="Georgia" w:cs="Times New Roman"/>
                <w:sz w:val="20"/>
                <w:szCs w:val="20"/>
                <w:lang w:eastAsia="sv-SE"/>
              </w:rPr>
              <w:t> </w:t>
            </w:r>
          </w:p>
        </w:tc>
        <w:tc>
          <w:tcPr>
            <w:tcW w:w="992" w:type="dxa"/>
            <w:shd w:val="clear" w:color="auto" w:fill="auto"/>
            <w:vAlign w:val="bottom"/>
            <w:hideMark/>
          </w:tcPr>
          <w:p w14:paraId="2EA219EB" w14:textId="77777777" w:rsidR="00B90419" w:rsidRPr="00B90419" w:rsidRDefault="00B90419" w:rsidP="00B90419">
            <w:pPr>
              <w:spacing w:after="0" w:line="240" w:lineRule="auto"/>
              <w:rPr>
                <w:rFonts w:ascii="Georgia" w:eastAsia="Times New Roman" w:hAnsi="Georgia" w:cs="Times New Roman"/>
                <w:sz w:val="20"/>
                <w:szCs w:val="20"/>
                <w:lang w:eastAsia="sv-SE"/>
              </w:rPr>
            </w:pPr>
            <w:r w:rsidRPr="00B90419">
              <w:rPr>
                <w:rFonts w:ascii="Georgia" w:eastAsia="Times New Roman" w:hAnsi="Georgia" w:cs="Times New Roman"/>
                <w:sz w:val="20"/>
                <w:szCs w:val="20"/>
                <w:lang w:eastAsia="sv-SE"/>
              </w:rPr>
              <w:t> </w:t>
            </w:r>
          </w:p>
        </w:tc>
      </w:tr>
      <w:tr w:rsidR="00B90419" w:rsidRPr="00B90419" w14:paraId="0A9082E7" w14:textId="77777777" w:rsidTr="00B90419">
        <w:trPr>
          <w:trHeight w:val="290"/>
        </w:trPr>
        <w:tc>
          <w:tcPr>
            <w:tcW w:w="988" w:type="dxa"/>
            <w:shd w:val="clear" w:color="auto" w:fill="auto"/>
            <w:hideMark/>
          </w:tcPr>
          <w:p w14:paraId="0CAC6FBC" w14:textId="77777777" w:rsidR="00B90419" w:rsidRPr="00B90419" w:rsidRDefault="00B90419" w:rsidP="00B90419">
            <w:pPr>
              <w:spacing w:after="0" w:line="240" w:lineRule="auto"/>
              <w:rPr>
                <w:rFonts w:ascii="Georgia" w:eastAsia="Times New Roman" w:hAnsi="Georgia" w:cs="Calibri"/>
                <w:b/>
                <w:bCs/>
                <w:color w:val="000000"/>
                <w:sz w:val="20"/>
                <w:szCs w:val="20"/>
                <w:lang w:eastAsia="sv-SE"/>
              </w:rPr>
            </w:pPr>
            <w:r w:rsidRPr="00B90419">
              <w:rPr>
                <w:rFonts w:ascii="Georgia" w:eastAsia="Times New Roman" w:hAnsi="Georgia" w:cs="Calibri"/>
                <w:b/>
                <w:bCs/>
                <w:color w:val="000000"/>
                <w:sz w:val="20"/>
                <w:szCs w:val="20"/>
                <w:lang w:eastAsia="sv-SE"/>
              </w:rPr>
              <w:t>Klass 2</w:t>
            </w:r>
          </w:p>
        </w:tc>
        <w:tc>
          <w:tcPr>
            <w:tcW w:w="850" w:type="dxa"/>
            <w:shd w:val="clear" w:color="auto" w:fill="auto"/>
            <w:noWrap/>
            <w:hideMark/>
          </w:tcPr>
          <w:p w14:paraId="4E473DF0"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5</w:t>
            </w:r>
          </w:p>
        </w:tc>
        <w:tc>
          <w:tcPr>
            <w:tcW w:w="992" w:type="dxa"/>
            <w:shd w:val="clear" w:color="auto" w:fill="auto"/>
            <w:noWrap/>
            <w:hideMark/>
          </w:tcPr>
          <w:p w14:paraId="1E1FF456"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4</w:t>
            </w:r>
          </w:p>
        </w:tc>
        <w:tc>
          <w:tcPr>
            <w:tcW w:w="1013" w:type="dxa"/>
            <w:shd w:val="clear" w:color="auto" w:fill="auto"/>
            <w:noWrap/>
            <w:hideMark/>
          </w:tcPr>
          <w:p w14:paraId="4AED3A0B"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6</w:t>
            </w:r>
          </w:p>
        </w:tc>
        <w:tc>
          <w:tcPr>
            <w:tcW w:w="972" w:type="dxa"/>
            <w:shd w:val="clear" w:color="auto" w:fill="auto"/>
            <w:noWrap/>
            <w:hideMark/>
          </w:tcPr>
          <w:p w14:paraId="09D897AF"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5</w:t>
            </w:r>
          </w:p>
        </w:tc>
        <w:tc>
          <w:tcPr>
            <w:tcW w:w="1134" w:type="dxa"/>
            <w:shd w:val="clear" w:color="auto" w:fill="auto"/>
            <w:noWrap/>
            <w:hideMark/>
          </w:tcPr>
          <w:p w14:paraId="553FC653"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5</w:t>
            </w:r>
          </w:p>
        </w:tc>
        <w:tc>
          <w:tcPr>
            <w:tcW w:w="992" w:type="dxa"/>
            <w:shd w:val="clear" w:color="auto" w:fill="auto"/>
            <w:noWrap/>
            <w:hideMark/>
          </w:tcPr>
          <w:p w14:paraId="0AA84F5F"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4</w:t>
            </w:r>
          </w:p>
        </w:tc>
        <w:tc>
          <w:tcPr>
            <w:tcW w:w="851" w:type="dxa"/>
            <w:shd w:val="clear" w:color="auto" w:fill="auto"/>
            <w:noWrap/>
            <w:hideMark/>
          </w:tcPr>
          <w:p w14:paraId="75F9B498"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50</w:t>
            </w:r>
          </w:p>
        </w:tc>
        <w:tc>
          <w:tcPr>
            <w:tcW w:w="992" w:type="dxa"/>
            <w:shd w:val="clear" w:color="auto" w:fill="auto"/>
            <w:noWrap/>
            <w:hideMark/>
          </w:tcPr>
          <w:p w14:paraId="07921732"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40</w:t>
            </w:r>
          </w:p>
        </w:tc>
      </w:tr>
      <w:tr w:rsidR="00B90419" w:rsidRPr="00B90419" w14:paraId="32E2F3C3" w14:textId="77777777" w:rsidTr="00B90419">
        <w:trPr>
          <w:trHeight w:val="290"/>
        </w:trPr>
        <w:tc>
          <w:tcPr>
            <w:tcW w:w="988" w:type="dxa"/>
            <w:shd w:val="clear" w:color="000000" w:fill="F1F1F1"/>
            <w:hideMark/>
          </w:tcPr>
          <w:p w14:paraId="64FA920F" w14:textId="77777777" w:rsidR="00B90419" w:rsidRPr="00B90419" w:rsidRDefault="00B90419" w:rsidP="00B90419">
            <w:pPr>
              <w:spacing w:after="0" w:line="240" w:lineRule="auto"/>
              <w:rPr>
                <w:rFonts w:ascii="Georgia" w:eastAsia="Times New Roman" w:hAnsi="Georgia" w:cs="Calibri"/>
                <w:b/>
                <w:bCs/>
                <w:color w:val="000000"/>
                <w:sz w:val="20"/>
                <w:szCs w:val="20"/>
                <w:lang w:eastAsia="sv-SE"/>
              </w:rPr>
            </w:pPr>
            <w:r w:rsidRPr="00B90419">
              <w:rPr>
                <w:rFonts w:ascii="Georgia" w:eastAsia="Times New Roman" w:hAnsi="Georgia" w:cs="Calibri"/>
                <w:b/>
                <w:bCs/>
                <w:color w:val="000000"/>
                <w:sz w:val="20"/>
                <w:szCs w:val="20"/>
                <w:lang w:eastAsia="sv-SE"/>
              </w:rPr>
              <w:t>Klass 3</w:t>
            </w:r>
          </w:p>
        </w:tc>
        <w:tc>
          <w:tcPr>
            <w:tcW w:w="850" w:type="dxa"/>
            <w:shd w:val="clear" w:color="auto" w:fill="auto"/>
            <w:noWrap/>
            <w:hideMark/>
          </w:tcPr>
          <w:p w14:paraId="7BC247DA"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4</w:t>
            </w:r>
          </w:p>
        </w:tc>
        <w:tc>
          <w:tcPr>
            <w:tcW w:w="992" w:type="dxa"/>
            <w:shd w:val="clear" w:color="auto" w:fill="auto"/>
            <w:noWrap/>
            <w:hideMark/>
          </w:tcPr>
          <w:p w14:paraId="674B6071"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3</w:t>
            </w:r>
          </w:p>
        </w:tc>
        <w:tc>
          <w:tcPr>
            <w:tcW w:w="1013" w:type="dxa"/>
            <w:shd w:val="clear" w:color="auto" w:fill="auto"/>
            <w:noWrap/>
            <w:hideMark/>
          </w:tcPr>
          <w:p w14:paraId="51BFBEC5"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5</w:t>
            </w:r>
          </w:p>
        </w:tc>
        <w:tc>
          <w:tcPr>
            <w:tcW w:w="972" w:type="dxa"/>
            <w:shd w:val="clear" w:color="auto" w:fill="auto"/>
            <w:noWrap/>
            <w:hideMark/>
          </w:tcPr>
          <w:p w14:paraId="44065EBD"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4</w:t>
            </w:r>
          </w:p>
        </w:tc>
        <w:tc>
          <w:tcPr>
            <w:tcW w:w="1134" w:type="dxa"/>
            <w:shd w:val="clear" w:color="auto" w:fill="auto"/>
            <w:noWrap/>
            <w:hideMark/>
          </w:tcPr>
          <w:p w14:paraId="436D43F7"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4</w:t>
            </w:r>
          </w:p>
        </w:tc>
        <w:tc>
          <w:tcPr>
            <w:tcW w:w="992" w:type="dxa"/>
            <w:shd w:val="clear" w:color="auto" w:fill="auto"/>
            <w:noWrap/>
            <w:hideMark/>
          </w:tcPr>
          <w:p w14:paraId="51D52343"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3</w:t>
            </w:r>
          </w:p>
        </w:tc>
        <w:tc>
          <w:tcPr>
            <w:tcW w:w="851" w:type="dxa"/>
            <w:shd w:val="clear" w:color="auto" w:fill="auto"/>
            <w:noWrap/>
            <w:hideMark/>
          </w:tcPr>
          <w:p w14:paraId="78B69495"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40</w:t>
            </w:r>
          </w:p>
        </w:tc>
        <w:tc>
          <w:tcPr>
            <w:tcW w:w="992" w:type="dxa"/>
            <w:shd w:val="clear" w:color="auto" w:fill="auto"/>
            <w:noWrap/>
            <w:hideMark/>
          </w:tcPr>
          <w:p w14:paraId="0F6F10C4" w14:textId="77777777" w:rsidR="00B90419" w:rsidRPr="00B90419" w:rsidRDefault="00B90419" w:rsidP="00B90419">
            <w:pPr>
              <w:spacing w:after="0" w:line="240" w:lineRule="auto"/>
              <w:jc w:val="center"/>
              <w:rPr>
                <w:rFonts w:ascii="Georgia" w:eastAsia="Times New Roman" w:hAnsi="Georgia" w:cs="Arial"/>
                <w:color w:val="000000"/>
                <w:sz w:val="20"/>
                <w:szCs w:val="20"/>
                <w:lang w:eastAsia="sv-SE"/>
              </w:rPr>
            </w:pPr>
            <w:r w:rsidRPr="00B90419">
              <w:rPr>
                <w:rFonts w:ascii="Georgia" w:eastAsia="Times New Roman" w:hAnsi="Georgia" w:cs="Arial"/>
                <w:color w:val="000000"/>
                <w:sz w:val="20"/>
                <w:szCs w:val="20"/>
                <w:lang w:eastAsia="sv-SE"/>
              </w:rPr>
              <w:t>30</w:t>
            </w:r>
          </w:p>
        </w:tc>
      </w:tr>
    </w:tbl>
    <w:p w14:paraId="2F2D0F81" w14:textId="77777777" w:rsidR="00B90419" w:rsidRDefault="00B90419" w:rsidP="00497216">
      <w:pPr>
        <w:rPr>
          <w:rFonts w:ascii="Georgia" w:hAnsi="Georgia"/>
        </w:rPr>
      </w:pPr>
    </w:p>
    <w:p w14:paraId="3CD8EC7D" w14:textId="7C561614" w:rsidR="00977C28" w:rsidRDefault="00A24BB8" w:rsidP="00497216">
      <w:pPr>
        <w:rPr>
          <w:rFonts w:ascii="Georgia" w:hAnsi="Georgia"/>
        </w:rPr>
      </w:pPr>
      <w:proofErr w:type="spellStart"/>
      <w:r w:rsidRPr="00A24BB8">
        <w:rPr>
          <w:rFonts w:ascii="Georgia" w:hAnsi="Georgia"/>
        </w:rPr>
        <w:t>Poolkommittén</w:t>
      </w:r>
      <w:proofErr w:type="spellEnd"/>
      <w:r w:rsidRPr="00A24BB8">
        <w:rPr>
          <w:rFonts w:ascii="Georgia" w:hAnsi="Georgia"/>
        </w:rPr>
        <w:t xml:space="preserve"> äger rätt att justera distanserna innan tävling på det sätt som</w:t>
      </w:r>
      <w:r w:rsidRPr="00B90419">
        <w:rPr>
          <w:rFonts w:ascii="Georgia" w:hAnsi="Georgia"/>
        </w:rPr>
        <w:t xml:space="preserve"> bäst passar tävlingens förutsättningar.</w:t>
      </w:r>
    </w:p>
    <w:p w14:paraId="0D99EEA3" w14:textId="77777777" w:rsidR="005F2701" w:rsidRDefault="005F2701" w:rsidP="00497216">
      <w:pPr>
        <w:rPr>
          <w:rFonts w:ascii="Georgia" w:hAnsi="Georgia"/>
          <w:b/>
          <w:bCs/>
        </w:rPr>
      </w:pPr>
    </w:p>
    <w:p w14:paraId="7ED0D794" w14:textId="3CE2F14D" w:rsidR="00977C28" w:rsidRPr="0011503F" w:rsidRDefault="00977C28" w:rsidP="00B1046B">
      <w:pPr>
        <w:pStyle w:val="Rubrik2"/>
      </w:pPr>
      <w:bookmarkStart w:id="11" w:name="_Toc123722655"/>
      <w:r w:rsidRPr="0011503F">
        <w:t>§3.7 SPT-ranking</w:t>
      </w:r>
      <w:bookmarkEnd w:id="11"/>
    </w:p>
    <w:p w14:paraId="694FE8B8" w14:textId="2FEBE07B" w:rsidR="00977C28" w:rsidRDefault="00977C28" w:rsidP="00497216">
      <w:pPr>
        <w:rPr>
          <w:rFonts w:ascii="Georgia" w:hAnsi="Georgia"/>
        </w:rPr>
      </w:pPr>
      <w:r w:rsidRPr="00977C28">
        <w:rPr>
          <w:rFonts w:ascii="Georgia" w:hAnsi="Georgia"/>
        </w:rPr>
        <w:t>Rankingsystemet är ett roterande system vilket innebär att det är en rättvis ranking året om. När en tävling spelas</w:t>
      </w:r>
      <w:r>
        <w:rPr>
          <w:rFonts w:ascii="Georgia" w:hAnsi="Georgia"/>
        </w:rPr>
        <w:t xml:space="preserve"> </w:t>
      </w:r>
      <w:r w:rsidRPr="00977C28">
        <w:rPr>
          <w:rFonts w:ascii="Georgia" w:hAnsi="Georgia"/>
        </w:rPr>
        <w:t>ersätter den motsvarande tävling föregående år i systemet. Du som spelare räknar dina sex högsta poäng tagna i de</w:t>
      </w:r>
      <w:r>
        <w:rPr>
          <w:rFonts w:ascii="Georgia" w:hAnsi="Georgia"/>
        </w:rPr>
        <w:t xml:space="preserve"> </w:t>
      </w:r>
      <w:r w:rsidRPr="00977C28">
        <w:rPr>
          <w:rFonts w:ascii="Georgia" w:hAnsi="Georgia"/>
        </w:rPr>
        <w:t>tävlingar som är inkluderade i den senaste uppdateringen av rankinglistan.</w:t>
      </w:r>
      <w:r>
        <w:rPr>
          <w:rFonts w:ascii="Georgia" w:hAnsi="Georgia"/>
        </w:rPr>
        <w:t xml:space="preserve"> </w:t>
      </w:r>
      <w:r w:rsidRPr="00977C28">
        <w:rPr>
          <w:rFonts w:ascii="Georgia" w:hAnsi="Georgia"/>
        </w:rPr>
        <w:t>Vid lika antal poäng avgörs placering i följande ordning:</w:t>
      </w:r>
    </w:p>
    <w:p w14:paraId="070FA348" w14:textId="7BFA83FC" w:rsidR="00977C28" w:rsidRPr="00977C28" w:rsidRDefault="00977C28" w:rsidP="00977C28">
      <w:pPr>
        <w:pStyle w:val="Liststycke"/>
        <w:numPr>
          <w:ilvl w:val="0"/>
          <w:numId w:val="1"/>
        </w:numPr>
        <w:rPr>
          <w:rFonts w:ascii="Georgia" w:hAnsi="Georgia"/>
        </w:rPr>
      </w:pPr>
      <w:r w:rsidRPr="00977C28">
        <w:rPr>
          <w:rFonts w:ascii="Georgia" w:hAnsi="Georgia"/>
        </w:rPr>
        <w:t>Bästa högsta poäng</w:t>
      </w:r>
    </w:p>
    <w:p w14:paraId="1A017FA7" w14:textId="54A666A9" w:rsidR="00977C28" w:rsidRDefault="00977C28" w:rsidP="00977C28">
      <w:pPr>
        <w:pStyle w:val="Liststycke"/>
        <w:numPr>
          <w:ilvl w:val="0"/>
          <w:numId w:val="1"/>
        </w:numPr>
        <w:rPr>
          <w:rFonts w:ascii="Georgia" w:hAnsi="Georgia"/>
        </w:rPr>
      </w:pPr>
      <w:r w:rsidRPr="00977C28">
        <w:rPr>
          <w:rFonts w:ascii="Georgia" w:hAnsi="Georgia"/>
        </w:rPr>
        <w:t>Bästa lägsta poäng</w:t>
      </w:r>
    </w:p>
    <w:p w14:paraId="457639B6" w14:textId="0EBD5503" w:rsidR="00977C28" w:rsidRDefault="00977C28" w:rsidP="00977C28">
      <w:pPr>
        <w:pStyle w:val="Liststycke"/>
        <w:numPr>
          <w:ilvl w:val="0"/>
          <w:numId w:val="1"/>
        </w:numPr>
        <w:rPr>
          <w:rFonts w:ascii="Georgia" w:hAnsi="Georgia"/>
        </w:rPr>
      </w:pPr>
      <w:r w:rsidRPr="00977C28">
        <w:rPr>
          <w:rFonts w:ascii="Georgia" w:hAnsi="Georgia"/>
        </w:rPr>
        <w:lastRenderedPageBreak/>
        <w:t>Poängsnitt</w:t>
      </w:r>
    </w:p>
    <w:p w14:paraId="76B565E8" w14:textId="4445A0A6" w:rsidR="00977C28" w:rsidRDefault="00977C28" w:rsidP="00497216">
      <w:pPr>
        <w:rPr>
          <w:rFonts w:ascii="Georgia" w:hAnsi="Georgia"/>
        </w:rPr>
      </w:pPr>
      <w:r w:rsidRPr="00977C28">
        <w:rPr>
          <w:rFonts w:ascii="Georgia" w:hAnsi="Georgia"/>
        </w:rPr>
        <w:t>Poängsnitt räknas utifrån totalt antal intjänade poäng de senaste 8 omgångarna delat med antalet spelade tävlingar.</w:t>
      </w:r>
      <w:r>
        <w:rPr>
          <w:rFonts w:ascii="Georgia" w:hAnsi="Georgia"/>
        </w:rPr>
        <w:t xml:space="preserve"> </w:t>
      </w:r>
      <w:r w:rsidRPr="00977C28">
        <w:rPr>
          <w:rFonts w:ascii="Georgia" w:hAnsi="Georgia"/>
        </w:rPr>
        <w:t>Om det fortfarande inte kan särskiljas delar spelar</w:t>
      </w:r>
      <w:r w:rsidR="003106C3">
        <w:rPr>
          <w:rFonts w:ascii="Georgia" w:hAnsi="Georgia"/>
        </w:rPr>
        <w:t>na</w:t>
      </w:r>
      <w:r w:rsidRPr="00977C28">
        <w:rPr>
          <w:rFonts w:ascii="Georgia" w:hAnsi="Georgia"/>
        </w:rPr>
        <w:t xml:space="preserve"> placeringen.</w:t>
      </w:r>
    </w:p>
    <w:p w14:paraId="080CD1B4" w14:textId="6ED597D7" w:rsidR="0011503F" w:rsidRDefault="0011503F" w:rsidP="00497216">
      <w:pPr>
        <w:rPr>
          <w:rFonts w:ascii="Georgia" w:hAnsi="Georgia"/>
        </w:rPr>
      </w:pPr>
    </w:p>
    <w:p w14:paraId="132F0ED1" w14:textId="648BD758" w:rsidR="0011503F" w:rsidRPr="00A17FE5" w:rsidRDefault="0011503F" w:rsidP="00B1046B">
      <w:pPr>
        <w:pStyle w:val="Rubrik2"/>
      </w:pPr>
      <w:bookmarkStart w:id="12" w:name="_Toc123722656"/>
      <w:r w:rsidRPr="00A17FE5">
        <w:t>§3.8 Poängfördelning</w:t>
      </w:r>
      <w:bookmarkEnd w:id="12"/>
    </w:p>
    <w:p w14:paraId="63D14613" w14:textId="780AF6D5" w:rsidR="0011503F" w:rsidRDefault="008104A9" w:rsidP="00497216">
      <w:pPr>
        <w:rPr>
          <w:rFonts w:ascii="Georgia" w:hAnsi="Georgia"/>
        </w:rPr>
      </w:pPr>
      <w:r w:rsidRPr="008104A9">
        <w:rPr>
          <w:rFonts w:ascii="Georgia" w:hAnsi="Georgia"/>
        </w:rPr>
        <w:t>Poängen fördelas enligt följande schema:</w:t>
      </w:r>
    </w:p>
    <w:tbl>
      <w:tblPr>
        <w:tblW w:w="5540" w:type="dxa"/>
        <w:tblCellMar>
          <w:left w:w="70" w:type="dxa"/>
          <w:right w:w="70" w:type="dxa"/>
        </w:tblCellMar>
        <w:tblLook w:val="04A0" w:firstRow="1" w:lastRow="0" w:firstColumn="1" w:lastColumn="0" w:noHBand="0" w:noVBand="1"/>
      </w:tblPr>
      <w:tblGrid>
        <w:gridCol w:w="1700"/>
        <w:gridCol w:w="960"/>
        <w:gridCol w:w="960"/>
        <w:gridCol w:w="960"/>
        <w:gridCol w:w="960"/>
      </w:tblGrid>
      <w:tr w:rsidR="008104A9" w:rsidRPr="008104A9" w14:paraId="18A01315" w14:textId="77777777" w:rsidTr="00E34CF8">
        <w:trPr>
          <w:trHeight w:val="290"/>
        </w:trPr>
        <w:tc>
          <w:tcPr>
            <w:tcW w:w="5540" w:type="dxa"/>
            <w:gridSpan w:val="5"/>
            <w:tcBorders>
              <w:top w:val="nil"/>
              <w:left w:val="nil"/>
              <w:bottom w:val="single" w:sz="4" w:space="0" w:color="auto"/>
              <w:right w:val="nil"/>
            </w:tcBorders>
            <w:shd w:val="clear" w:color="auto" w:fill="auto"/>
            <w:noWrap/>
            <w:hideMark/>
          </w:tcPr>
          <w:p w14:paraId="560BAAB0" w14:textId="77777777" w:rsidR="008104A9" w:rsidRPr="008104A9" w:rsidRDefault="008104A9" w:rsidP="008104A9">
            <w:pPr>
              <w:spacing w:after="0" w:line="240" w:lineRule="auto"/>
              <w:jc w:val="center"/>
              <w:rPr>
                <w:rFonts w:ascii="Georgia" w:eastAsia="Times New Roman" w:hAnsi="Georgia" w:cs="Calibri"/>
                <w:b/>
                <w:bCs/>
                <w:color w:val="000000"/>
                <w:sz w:val="20"/>
                <w:szCs w:val="20"/>
                <w:lang w:eastAsia="sv-SE"/>
              </w:rPr>
            </w:pPr>
            <w:r w:rsidRPr="008104A9">
              <w:rPr>
                <w:rFonts w:ascii="Georgia" w:eastAsia="Times New Roman" w:hAnsi="Georgia" w:cs="Calibri"/>
                <w:b/>
                <w:bCs/>
                <w:color w:val="000000"/>
                <w:sz w:val="20"/>
                <w:szCs w:val="20"/>
                <w:lang w:eastAsia="sv-SE"/>
              </w:rPr>
              <w:t>Poängfördelning Svenska Pooltouren</w:t>
            </w:r>
          </w:p>
        </w:tc>
      </w:tr>
      <w:tr w:rsidR="008104A9" w:rsidRPr="008104A9" w14:paraId="66E3289B" w14:textId="77777777" w:rsidTr="00E34CF8">
        <w:trPr>
          <w:trHeight w:val="540"/>
        </w:trPr>
        <w:tc>
          <w:tcPr>
            <w:tcW w:w="1700" w:type="dxa"/>
            <w:tcBorders>
              <w:top w:val="single" w:sz="4" w:space="0" w:color="auto"/>
              <w:left w:val="nil"/>
              <w:bottom w:val="nil"/>
              <w:right w:val="nil"/>
            </w:tcBorders>
            <w:shd w:val="clear" w:color="auto" w:fill="auto"/>
            <w:vAlign w:val="bottom"/>
            <w:hideMark/>
          </w:tcPr>
          <w:p w14:paraId="5008CABE" w14:textId="77777777" w:rsidR="008104A9" w:rsidRPr="008104A9" w:rsidRDefault="008104A9" w:rsidP="008104A9">
            <w:pPr>
              <w:spacing w:after="0" w:line="240" w:lineRule="auto"/>
              <w:jc w:val="center"/>
              <w:rPr>
                <w:rFonts w:ascii="Georgia" w:eastAsia="Times New Roman" w:hAnsi="Georgia" w:cs="Calibri"/>
                <w:b/>
                <w:bCs/>
                <w:color w:val="000000"/>
                <w:sz w:val="20"/>
                <w:szCs w:val="20"/>
                <w:lang w:eastAsia="sv-SE"/>
              </w:rPr>
            </w:pPr>
          </w:p>
        </w:tc>
        <w:tc>
          <w:tcPr>
            <w:tcW w:w="960" w:type="dxa"/>
            <w:tcBorders>
              <w:top w:val="single" w:sz="4" w:space="0" w:color="auto"/>
              <w:left w:val="nil"/>
              <w:bottom w:val="nil"/>
              <w:right w:val="nil"/>
            </w:tcBorders>
            <w:shd w:val="clear" w:color="auto" w:fill="auto"/>
            <w:hideMark/>
          </w:tcPr>
          <w:p w14:paraId="7C56CB1D" w14:textId="77777777" w:rsidR="008104A9" w:rsidRPr="008104A9" w:rsidRDefault="008104A9" w:rsidP="008104A9">
            <w:pPr>
              <w:spacing w:after="0" w:line="240" w:lineRule="auto"/>
              <w:jc w:val="center"/>
              <w:rPr>
                <w:rFonts w:ascii="Georgia" w:eastAsia="Times New Roman" w:hAnsi="Georgia" w:cs="Calibri"/>
                <w:b/>
                <w:bCs/>
                <w:color w:val="000000"/>
                <w:sz w:val="20"/>
                <w:szCs w:val="20"/>
                <w:lang w:eastAsia="sv-SE"/>
              </w:rPr>
            </w:pPr>
            <w:r w:rsidRPr="008104A9">
              <w:rPr>
                <w:rFonts w:ascii="Georgia" w:eastAsia="Times New Roman" w:hAnsi="Georgia" w:cs="Calibri"/>
                <w:b/>
                <w:bCs/>
                <w:color w:val="000000"/>
                <w:sz w:val="20"/>
                <w:szCs w:val="20"/>
                <w:lang w:eastAsia="sv-SE"/>
              </w:rPr>
              <w:t>Elit</w:t>
            </w:r>
          </w:p>
        </w:tc>
        <w:tc>
          <w:tcPr>
            <w:tcW w:w="960" w:type="dxa"/>
            <w:tcBorders>
              <w:top w:val="single" w:sz="4" w:space="0" w:color="auto"/>
              <w:left w:val="nil"/>
              <w:bottom w:val="nil"/>
              <w:right w:val="nil"/>
            </w:tcBorders>
            <w:shd w:val="clear" w:color="auto" w:fill="auto"/>
            <w:hideMark/>
          </w:tcPr>
          <w:p w14:paraId="28BB0D8D" w14:textId="77777777" w:rsidR="008104A9" w:rsidRPr="008104A9" w:rsidRDefault="008104A9" w:rsidP="008104A9">
            <w:pPr>
              <w:spacing w:after="0" w:line="240" w:lineRule="auto"/>
              <w:jc w:val="center"/>
              <w:rPr>
                <w:rFonts w:ascii="Georgia" w:eastAsia="Times New Roman" w:hAnsi="Georgia" w:cs="Calibri"/>
                <w:b/>
                <w:bCs/>
                <w:color w:val="000000"/>
                <w:sz w:val="20"/>
                <w:szCs w:val="20"/>
                <w:lang w:eastAsia="sv-SE"/>
              </w:rPr>
            </w:pPr>
            <w:r w:rsidRPr="008104A9">
              <w:rPr>
                <w:rFonts w:ascii="Georgia" w:eastAsia="Times New Roman" w:hAnsi="Georgia" w:cs="Calibri"/>
                <w:b/>
                <w:bCs/>
                <w:color w:val="000000"/>
                <w:sz w:val="20"/>
                <w:szCs w:val="20"/>
                <w:lang w:eastAsia="sv-SE"/>
              </w:rPr>
              <w:t>Klass 1</w:t>
            </w:r>
          </w:p>
        </w:tc>
        <w:tc>
          <w:tcPr>
            <w:tcW w:w="960" w:type="dxa"/>
            <w:tcBorders>
              <w:top w:val="single" w:sz="4" w:space="0" w:color="auto"/>
              <w:left w:val="nil"/>
              <w:bottom w:val="nil"/>
              <w:right w:val="nil"/>
            </w:tcBorders>
            <w:shd w:val="clear" w:color="auto" w:fill="auto"/>
            <w:hideMark/>
          </w:tcPr>
          <w:p w14:paraId="2B0390FF" w14:textId="77777777" w:rsidR="008104A9" w:rsidRPr="008104A9" w:rsidRDefault="008104A9" w:rsidP="008104A9">
            <w:pPr>
              <w:spacing w:after="0" w:line="240" w:lineRule="auto"/>
              <w:jc w:val="center"/>
              <w:rPr>
                <w:rFonts w:ascii="Georgia" w:eastAsia="Times New Roman" w:hAnsi="Georgia" w:cs="Calibri"/>
                <w:b/>
                <w:bCs/>
                <w:color w:val="000000"/>
                <w:sz w:val="20"/>
                <w:szCs w:val="20"/>
                <w:lang w:eastAsia="sv-SE"/>
              </w:rPr>
            </w:pPr>
            <w:r w:rsidRPr="008104A9">
              <w:rPr>
                <w:rFonts w:ascii="Georgia" w:eastAsia="Times New Roman" w:hAnsi="Georgia" w:cs="Calibri"/>
                <w:b/>
                <w:bCs/>
                <w:color w:val="000000"/>
                <w:sz w:val="20"/>
                <w:szCs w:val="20"/>
                <w:lang w:eastAsia="sv-SE"/>
              </w:rPr>
              <w:t>Klass 2</w:t>
            </w:r>
          </w:p>
        </w:tc>
        <w:tc>
          <w:tcPr>
            <w:tcW w:w="960" w:type="dxa"/>
            <w:tcBorders>
              <w:top w:val="single" w:sz="4" w:space="0" w:color="auto"/>
              <w:left w:val="nil"/>
              <w:bottom w:val="nil"/>
              <w:right w:val="nil"/>
            </w:tcBorders>
            <w:shd w:val="clear" w:color="auto" w:fill="auto"/>
            <w:hideMark/>
          </w:tcPr>
          <w:p w14:paraId="42DE5802" w14:textId="77777777" w:rsidR="008104A9" w:rsidRPr="008104A9" w:rsidRDefault="008104A9" w:rsidP="008104A9">
            <w:pPr>
              <w:spacing w:after="0" w:line="240" w:lineRule="auto"/>
              <w:jc w:val="center"/>
              <w:rPr>
                <w:rFonts w:ascii="Georgia" w:eastAsia="Times New Roman" w:hAnsi="Georgia" w:cs="Calibri"/>
                <w:b/>
                <w:bCs/>
                <w:color w:val="000000"/>
                <w:sz w:val="20"/>
                <w:szCs w:val="20"/>
                <w:lang w:eastAsia="sv-SE"/>
              </w:rPr>
            </w:pPr>
            <w:r w:rsidRPr="008104A9">
              <w:rPr>
                <w:rFonts w:ascii="Georgia" w:eastAsia="Times New Roman" w:hAnsi="Georgia" w:cs="Calibri"/>
                <w:b/>
                <w:bCs/>
                <w:color w:val="000000"/>
                <w:sz w:val="20"/>
                <w:szCs w:val="20"/>
                <w:lang w:eastAsia="sv-SE"/>
              </w:rPr>
              <w:t>Klass 3</w:t>
            </w:r>
          </w:p>
        </w:tc>
      </w:tr>
      <w:tr w:rsidR="008104A9" w:rsidRPr="008104A9" w14:paraId="1B0B48FA" w14:textId="77777777" w:rsidTr="008104A9">
        <w:trPr>
          <w:trHeight w:val="290"/>
        </w:trPr>
        <w:tc>
          <w:tcPr>
            <w:tcW w:w="1700" w:type="dxa"/>
            <w:tcBorders>
              <w:top w:val="nil"/>
              <w:left w:val="nil"/>
              <w:bottom w:val="nil"/>
              <w:right w:val="nil"/>
            </w:tcBorders>
            <w:shd w:val="clear" w:color="000000" w:fill="F1F1F1"/>
            <w:noWrap/>
            <w:hideMark/>
          </w:tcPr>
          <w:p w14:paraId="3399A105" w14:textId="77777777" w:rsidR="008104A9" w:rsidRPr="008104A9" w:rsidRDefault="008104A9" w:rsidP="008104A9">
            <w:pPr>
              <w:spacing w:after="0" w:line="240" w:lineRule="auto"/>
              <w:jc w:val="center"/>
              <w:rPr>
                <w:rFonts w:ascii="Georgia" w:eastAsia="Times New Roman" w:hAnsi="Georgia" w:cs="Arial"/>
                <w:b/>
                <w:bCs/>
                <w:color w:val="000000"/>
                <w:sz w:val="20"/>
                <w:szCs w:val="20"/>
                <w:lang w:eastAsia="sv-SE"/>
              </w:rPr>
            </w:pPr>
            <w:r w:rsidRPr="008104A9">
              <w:rPr>
                <w:rFonts w:ascii="Georgia" w:eastAsia="Times New Roman" w:hAnsi="Georgia" w:cs="Arial"/>
                <w:b/>
                <w:bCs/>
                <w:color w:val="000000"/>
                <w:sz w:val="20"/>
                <w:szCs w:val="20"/>
                <w:lang w:eastAsia="sv-SE"/>
              </w:rPr>
              <w:t>1</w:t>
            </w:r>
          </w:p>
        </w:tc>
        <w:tc>
          <w:tcPr>
            <w:tcW w:w="960" w:type="dxa"/>
            <w:tcBorders>
              <w:top w:val="nil"/>
              <w:left w:val="nil"/>
              <w:bottom w:val="nil"/>
              <w:right w:val="nil"/>
            </w:tcBorders>
            <w:shd w:val="clear" w:color="000000" w:fill="F1F1F1"/>
            <w:hideMark/>
          </w:tcPr>
          <w:p w14:paraId="27C30712" w14:textId="77777777" w:rsidR="008104A9" w:rsidRPr="008104A9" w:rsidRDefault="008104A9" w:rsidP="008104A9">
            <w:pPr>
              <w:spacing w:after="0" w:line="240" w:lineRule="auto"/>
              <w:jc w:val="center"/>
              <w:rPr>
                <w:rFonts w:ascii="Georgia" w:eastAsia="Times New Roman" w:hAnsi="Georgia" w:cs="Calibri"/>
                <w:color w:val="000000"/>
                <w:sz w:val="20"/>
                <w:szCs w:val="20"/>
                <w:lang w:eastAsia="sv-SE"/>
              </w:rPr>
            </w:pPr>
            <w:r w:rsidRPr="008104A9">
              <w:rPr>
                <w:rFonts w:ascii="Georgia" w:eastAsia="Times New Roman" w:hAnsi="Georgia" w:cs="Calibri"/>
                <w:color w:val="000000"/>
                <w:sz w:val="20"/>
                <w:szCs w:val="20"/>
                <w:lang w:eastAsia="sv-SE"/>
              </w:rPr>
              <w:t>1 000</w:t>
            </w:r>
          </w:p>
        </w:tc>
        <w:tc>
          <w:tcPr>
            <w:tcW w:w="960" w:type="dxa"/>
            <w:tcBorders>
              <w:top w:val="nil"/>
              <w:left w:val="nil"/>
              <w:bottom w:val="nil"/>
              <w:right w:val="nil"/>
            </w:tcBorders>
            <w:shd w:val="clear" w:color="000000" w:fill="F1F1F1"/>
            <w:noWrap/>
            <w:hideMark/>
          </w:tcPr>
          <w:p w14:paraId="7FF31799"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500</w:t>
            </w:r>
          </w:p>
        </w:tc>
        <w:tc>
          <w:tcPr>
            <w:tcW w:w="960" w:type="dxa"/>
            <w:tcBorders>
              <w:top w:val="nil"/>
              <w:left w:val="nil"/>
              <w:bottom w:val="nil"/>
              <w:right w:val="nil"/>
            </w:tcBorders>
            <w:shd w:val="clear" w:color="000000" w:fill="F1F1F1"/>
            <w:noWrap/>
            <w:hideMark/>
          </w:tcPr>
          <w:p w14:paraId="2BDD5586"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250</w:t>
            </w:r>
          </w:p>
        </w:tc>
        <w:tc>
          <w:tcPr>
            <w:tcW w:w="960" w:type="dxa"/>
            <w:tcBorders>
              <w:top w:val="nil"/>
              <w:left w:val="nil"/>
              <w:bottom w:val="nil"/>
              <w:right w:val="nil"/>
            </w:tcBorders>
            <w:shd w:val="clear" w:color="000000" w:fill="F1F1F1"/>
            <w:noWrap/>
            <w:hideMark/>
          </w:tcPr>
          <w:p w14:paraId="6526C2C7"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125</w:t>
            </w:r>
          </w:p>
        </w:tc>
      </w:tr>
      <w:tr w:rsidR="008104A9" w:rsidRPr="008104A9" w14:paraId="57406963" w14:textId="77777777" w:rsidTr="008104A9">
        <w:trPr>
          <w:trHeight w:val="290"/>
        </w:trPr>
        <w:tc>
          <w:tcPr>
            <w:tcW w:w="1700" w:type="dxa"/>
            <w:tcBorders>
              <w:top w:val="nil"/>
              <w:left w:val="nil"/>
              <w:bottom w:val="nil"/>
              <w:right w:val="nil"/>
            </w:tcBorders>
            <w:shd w:val="clear" w:color="auto" w:fill="auto"/>
            <w:noWrap/>
            <w:hideMark/>
          </w:tcPr>
          <w:p w14:paraId="1AFB5BE4" w14:textId="77777777" w:rsidR="008104A9" w:rsidRPr="008104A9" w:rsidRDefault="008104A9" w:rsidP="008104A9">
            <w:pPr>
              <w:spacing w:after="0" w:line="240" w:lineRule="auto"/>
              <w:jc w:val="center"/>
              <w:rPr>
                <w:rFonts w:ascii="Georgia" w:eastAsia="Times New Roman" w:hAnsi="Georgia" w:cs="Arial"/>
                <w:b/>
                <w:bCs/>
                <w:color w:val="000000"/>
                <w:sz w:val="20"/>
                <w:szCs w:val="20"/>
                <w:lang w:eastAsia="sv-SE"/>
              </w:rPr>
            </w:pPr>
            <w:r w:rsidRPr="008104A9">
              <w:rPr>
                <w:rFonts w:ascii="Georgia" w:eastAsia="Times New Roman" w:hAnsi="Georgia" w:cs="Arial"/>
                <w:b/>
                <w:bCs/>
                <w:color w:val="000000"/>
                <w:sz w:val="20"/>
                <w:szCs w:val="20"/>
                <w:lang w:eastAsia="sv-SE"/>
              </w:rPr>
              <w:t>2</w:t>
            </w:r>
          </w:p>
        </w:tc>
        <w:tc>
          <w:tcPr>
            <w:tcW w:w="960" w:type="dxa"/>
            <w:tcBorders>
              <w:top w:val="nil"/>
              <w:left w:val="nil"/>
              <w:bottom w:val="nil"/>
              <w:right w:val="nil"/>
            </w:tcBorders>
            <w:shd w:val="clear" w:color="auto" w:fill="auto"/>
            <w:noWrap/>
            <w:hideMark/>
          </w:tcPr>
          <w:p w14:paraId="3800EEBA"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800</w:t>
            </w:r>
          </w:p>
        </w:tc>
        <w:tc>
          <w:tcPr>
            <w:tcW w:w="960" w:type="dxa"/>
            <w:tcBorders>
              <w:top w:val="nil"/>
              <w:left w:val="nil"/>
              <w:bottom w:val="nil"/>
              <w:right w:val="nil"/>
            </w:tcBorders>
            <w:shd w:val="clear" w:color="auto" w:fill="auto"/>
            <w:noWrap/>
            <w:hideMark/>
          </w:tcPr>
          <w:p w14:paraId="16D3388E"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400</w:t>
            </w:r>
          </w:p>
        </w:tc>
        <w:tc>
          <w:tcPr>
            <w:tcW w:w="960" w:type="dxa"/>
            <w:tcBorders>
              <w:top w:val="nil"/>
              <w:left w:val="nil"/>
              <w:bottom w:val="nil"/>
              <w:right w:val="nil"/>
            </w:tcBorders>
            <w:shd w:val="clear" w:color="auto" w:fill="auto"/>
            <w:noWrap/>
            <w:hideMark/>
          </w:tcPr>
          <w:p w14:paraId="402D510A"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200</w:t>
            </w:r>
          </w:p>
        </w:tc>
        <w:tc>
          <w:tcPr>
            <w:tcW w:w="960" w:type="dxa"/>
            <w:tcBorders>
              <w:top w:val="nil"/>
              <w:left w:val="nil"/>
              <w:bottom w:val="nil"/>
              <w:right w:val="nil"/>
            </w:tcBorders>
            <w:shd w:val="clear" w:color="auto" w:fill="auto"/>
            <w:noWrap/>
            <w:hideMark/>
          </w:tcPr>
          <w:p w14:paraId="258AC1FA"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100</w:t>
            </w:r>
          </w:p>
        </w:tc>
      </w:tr>
      <w:tr w:rsidR="008104A9" w:rsidRPr="008104A9" w14:paraId="35AE8EB5" w14:textId="77777777" w:rsidTr="008104A9">
        <w:trPr>
          <w:trHeight w:val="290"/>
        </w:trPr>
        <w:tc>
          <w:tcPr>
            <w:tcW w:w="1700" w:type="dxa"/>
            <w:tcBorders>
              <w:top w:val="nil"/>
              <w:left w:val="nil"/>
              <w:bottom w:val="nil"/>
              <w:right w:val="nil"/>
            </w:tcBorders>
            <w:shd w:val="clear" w:color="000000" w:fill="F1F1F1"/>
            <w:noWrap/>
            <w:hideMark/>
          </w:tcPr>
          <w:p w14:paraId="5D17E570" w14:textId="77777777" w:rsidR="008104A9" w:rsidRPr="008104A9" w:rsidRDefault="008104A9" w:rsidP="008104A9">
            <w:pPr>
              <w:spacing w:after="0" w:line="240" w:lineRule="auto"/>
              <w:jc w:val="center"/>
              <w:rPr>
                <w:rFonts w:ascii="Georgia" w:eastAsia="Times New Roman" w:hAnsi="Georgia" w:cs="Arial"/>
                <w:b/>
                <w:bCs/>
                <w:color w:val="000000"/>
                <w:sz w:val="20"/>
                <w:szCs w:val="20"/>
                <w:lang w:eastAsia="sv-SE"/>
              </w:rPr>
            </w:pPr>
            <w:r w:rsidRPr="008104A9">
              <w:rPr>
                <w:rFonts w:ascii="Georgia" w:eastAsia="Times New Roman" w:hAnsi="Georgia" w:cs="Arial"/>
                <w:b/>
                <w:bCs/>
                <w:color w:val="000000"/>
                <w:sz w:val="20"/>
                <w:szCs w:val="20"/>
                <w:lang w:eastAsia="sv-SE"/>
              </w:rPr>
              <w:t>3</w:t>
            </w:r>
          </w:p>
        </w:tc>
        <w:tc>
          <w:tcPr>
            <w:tcW w:w="960" w:type="dxa"/>
            <w:tcBorders>
              <w:top w:val="nil"/>
              <w:left w:val="nil"/>
              <w:bottom w:val="nil"/>
              <w:right w:val="nil"/>
            </w:tcBorders>
            <w:shd w:val="clear" w:color="000000" w:fill="F1F1F1"/>
            <w:noWrap/>
            <w:hideMark/>
          </w:tcPr>
          <w:p w14:paraId="78C9D7CB"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600</w:t>
            </w:r>
          </w:p>
        </w:tc>
        <w:tc>
          <w:tcPr>
            <w:tcW w:w="960" w:type="dxa"/>
            <w:tcBorders>
              <w:top w:val="nil"/>
              <w:left w:val="nil"/>
              <w:bottom w:val="nil"/>
              <w:right w:val="nil"/>
            </w:tcBorders>
            <w:shd w:val="clear" w:color="000000" w:fill="F1F1F1"/>
            <w:noWrap/>
            <w:hideMark/>
          </w:tcPr>
          <w:p w14:paraId="72688C57"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300</w:t>
            </w:r>
          </w:p>
        </w:tc>
        <w:tc>
          <w:tcPr>
            <w:tcW w:w="960" w:type="dxa"/>
            <w:tcBorders>
              <w:top w:val="nil"/>
              <w:left w:val="nil"/>
              <w:bottom w:val="nil"/>
              <w:right w:val="nil"/>
            </w:tcBorders>
            <w:shd w:val="clear" w:color="000000" w:fill="F1F1F1"/>
            <w:noWrap/>
            <w:hideMark/>
          </w:tcPr>
          <w:p w14:paraId="2FDCE0B7"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150</w:t>
            </w:r>
          </w:p>
        </w:tc>
        <w:tc>
          <w:tcPr>
            <w:tcW w:w="960" w:type="dxa"/>
            <w:tcBorders>
              <w:top w:val="nil"/>
              <w:left w:val="nil"/>
              <w:bottom w:val="nil"/>
              <w:right w:val="nil"/>
            </w:tcBorders>
            <w:shd w:val="clear" w:color="000000" w:fill="F1F1F1"/>
            <w:noWrap/>
            <w:hideMark/>
          </w:tcPr>
          <w:p w14:paraId="47A590BD"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75</w:t>
            </w:r>
          </w:p>
        </w:tc>
      </w:tr>
      <w:tr w:rsidR="008104A9" w:rsidRPr="008104A9" w14:paraId="323D5605" w14:textId="77777777" w:rsidTr="008104A9">
        <w:trPr>
          <w:trHeight w:val="290"/>
        </w:trPr>
        <w:tc>
          <w:tcPr>
            <w:tcW w:w="1700" w:type="dxa"/>
            <w:tcBorders>
              <w:top w:val="nil"/>
              <w:left w:val="nil"/>
              <w:bottom w:val="nil"/>
              <w:right w:val="nil"/>
            </w:tcBorders>
            <w:shd w:val="clear" w:color="auto" w:fill="auto"/>
            <w:noWrap/>
            <w:hideMark/>
          </w:tcPr>
          <w:p w14:paraId="04A58CC0" w14:textId="77777777" w:rsidR="008104A9" w:rsidRPr="008104A9" w:rsidRDefault="008104A9" w:rsidP="008104A9">
            <w:pPr>
              <w:spacing w:after="0" w:line="240" w:lineRule="auto"/>
              <w:jc w:val="center"/>
              <w:rPr>
                <w:rFonts w:ascii="Georgia" w:eastAsia="Times New Roman" w:hAnsi="Georgia" w:cs="Arial"/>
                <w:b/>
                <w:bCs/>
                <w:color w:val="000000"/>
                <w:sz w:val="20"/>
                <w:szCs w:val="20"/>
                <w:lang w:eastAsia="sv-SE"/>
              </w:rPr>
            </w:pPr>
            <w:r w:rsidRPr="008104A9">
              <w:rPr>
                <w:rFonts w:ascii="Georgia" w:eastAsia="Times New Roman" w:hAnsi="Georgia" w:cs="Arial"/>
                <w:b/>
                <w:bCs/>
                <w:color w:val="000000"/>
                <w:sz w:val="20"/>
                <w:szCs w:val="20"/>
                <w:lang w:eastAsia="sv-SE"/>
              </w:rPr>
              <w:t>5</w:t>
            </w:r>
          </w:p>
        </w:tc>
        <w:tc>
          <w:tcPr>
            <w:tcW w:w="960" w:type="dxa"/>
            <w:tcBorders>
              <w:top w:val="nil"/>
              <w:left w:val="nil"/>
              <w:bottom w:val="nil"/>
              <w:right w:val="nil"/>
            </w:tcBorders>
            <w:shd w:val="clear" w:color="auto" w:fill="auto"/>
            <w:noWrap/>
            <w:hideMark/>
          </w:tcPr>
          <w:p w14:paraId="5E1550CE"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500</w:t>
            </w:r>
          </w:p>
        </w:tc>
        <w:tc>
          <w:tcPr>
            <w:tcW w:w="960" w:type="dxa"/>
            <w:tcBorders>
              <w:top w:val="nil"/>
              <w:left w:val="nil"/>
              <w:bottom w:val="nil"/>
              <w:right w:val="nil"/>
            </w:tcBorders>
            <w:shd w:val="clear" w:color="auto" w:fill="auto"/>
            <w:noWrap/>
            <w:hideMark/>
          </w:tcPr>
          <w:p w14:paraId="72C9CB5F"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250</w:t>
            </w:r>
          </w:p>
        </w:tc>
        <w:tc>
          <w:tcPr>
            <w:tcW w:w="960" w:type="dxa"/>
            <w:tcBorders>
              <w:top w:val="nil"/>
              <w:left w:val="nil"/>
              <w:bottom w:val="nil"/>
              <w:right w:val="nil"/>
            </w:tcBorders>
            <w:shd w:val="clear" w:color="auto" w:fill="auto"/>
            <w:noWrap/>
            <w:hideMark/>
          </w:tcPr>
          <w:p w14:paraId="428BE1DD"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125</w:t>
            </w:r>
          </w:p>
        </w:tc>
        <w:tc>
          <w:tcPr>
            <w:tcW w:w="960" w:type="dxa"/>
            <w:tcBorders>
              <w:top w:val="nil"/>
              <w:left w:val="nil"/>
              <w:bottom w:val="nil"/>
              <w:right w:val="nil"/>
            </w:tcBorders>
            <w:shd w:val="clear" w:color="auto" w:fill="auto"/>
            <w:noWrap/>
            <w:hideMark/>
          </w:tcPr>
          <w:p w14:paraId="0B64B9EC"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60</w:t>
            </w:r>
          </w:p>
        </w:tc>
      </w:tr>
      <w:tr w:rsidR="008104A9" w:rsidRPr="008104A9" w14:paraId="5103241C" w14:textId="77777777" w:rsidTr="008104A9">
        <w:trPr>
          <w:trHeight w:val="290"/>
        </w:trPr>
        <w:tc>
          <w:tcPr>
            <w:tcW w:w="1700" w:type="dxa"/>
            <w:tcBorders>
              <w:top w:val="nil"/>
              <w:left w:val="nil"/>
              <w:bottom w:val="nil"/>
              <w:right w:val="nil"/>
            </w:tcBorders>
            <w:shd w:val="clear" w:color="000000" w:fill="F1F1F1"/>
            <w:noWrap/>
            <w:hideMark/>
          </w:tcPr>
          <w:p w14:paraId="7619DC00" w14:textId="77777777" w:rsidR="008104A9" w:rsidRPr="008104A9" w:rsidRDefault="008104A9" w:rsidP="008104A9">
            <w:pPr>
              <w:spacing w:after="0" w:line="240" w:lineRule="auto"/>
              <w:jc w:val="center"/>
              <w:rPr>
                <w:rFonts w:ascii="Georgia" w:eastAsia="Times New Roman" w:hAnsi="Georgia" w:cs="Arial"/>
                <w:b/>
                <w:bCs/>
                <w:color w:val="000000"/>
                <w:sz w:val="20"/>
                <w:szCs w:val="20"/>
                <w:lang w:eastAsia="sv-SE"/>
              </w:rPr>
            </w:pPr>
            <w:r w:rsidRPr="008104A9">
              <w:rPr>
                <w:rFonts w:ascii="Georgia" w:eastAsia="Times New Roman" w:hAnsi="Georgia" w:cs="Arial"/>
                <w:b/>
                <w:bCs/>
                <w:color w:val="000000"/>
                <w:sz w:val="20"/>
                <w:szCs w:val="20"/>
                <w:lang w:eastAsia="sv-SE"/>
              </w:rPr>
              <w:t>9</w:t>
            </w:r>
          </w:p>
        </w:tc>
        <w:tc>
          <w:tcPr>
            <w:tcW w:w="960" w:type="dxa"/>
            <w:tcBorders>
              <w:top w:val="nil"/>
              <w:left w:val="nil"/>
              <w:bottom w:val="nil"/>
              <w:right w:val="nil"/>
            </w:tcBorders>
            <w:shd w:val="clear" w:color="000000" w:fill="F1F1F1"/>
            <w:noWrap/>
            <w:hideMark/>
          </w:tcPr>
          <w:p w14:paraId="5919D233"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400</w:t>
            </w:r>
          </w:p>
        </w:tc>
        <w:tc>
          <w:tcPr>
            <w:tcW w:w="960" w:type="dxa"/>
            <w:tcBorders>
              <w:top w:val="nil"/>
              <w:left w:val="nil"/>
              <w:bottom w:val="nil"/>
              <w:right w:val="nil"/>
            </w:tcBorders>
            <w:shd w:val="clear" w:color="000000" w:fill="F1F1F1"/>
            <w:noWrap/>
            <w:hideMark/>
          </w:tcPr>
          <w:p w14:paraId="4EA1E570"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200</w:t>
            </w:r>
          </w:p>
        </w:tc>
        <w:tc>
          <w:tcPr>
            <w:tcW w:w="960" w:type="dxa"/>
            <w:tcBorders>
              <w:top w:val="nil"/>
              <w:left w:val="nil"/>
              <w:bottom w:val="nil"/>
              <w:right w:val="nil"/>
            </w:tcBorders>
            <w:shd w:val="clear" w:color="000000" w:fill="F1F1F1"/>
            <w:noWrap/>
            <w:hideMark/>
          </w:tcPr>
          <w:p w14:paraId="33EBDDA5"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100</w:t>
            </w:r>
          </w:p>
        </w:tc>
        <w:tc>
          <w:tcPr>
            <w:tcW w:w="960" w:type="dxa"/>
            <w:tcBorders>
              <w:top w:val="nil"/>
              <w:left w:val="nil"/>
              <w:bottom w:val="nil"/>
              <w:right w:val="nil"/>
            </w:tcBorders>
            <w:shd w:val="clear" w:color="000000" w:fill="F1F1F1"/>
            <w:noWrap/>
            <w:hideMark/>
          </w:tcPr>
          <w:p w14:paraId="7AA2C241"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45</w:t>
            </w:r>
          </w:p>
        </w:tc>
      </w:tr>
      <w:tr w:rsidR="008104A9" w:rsidRPr="008104A9" w14:paraId="33D62C4E" w14:textId="77777777" w:rsidTr="008104A9">
        <w:trPr>
          <w:trHeight w:val="290"/>
        </w:trPr>
        <w:tc>
          <w:tcPr>
            <w:tcW w:w="1700" w:type="dxa"/>
            <w:tcBorders>
              <w:top w:val="nil"/>
              <w:left w:val="nil"/>
              <w:bottom w:val="nil"/>
              <w:right w:val="nil"/>
            </w:tcBorders>
            <w:shd w:val="clear" w:color="auto" w:fill="auto"/>
            <w:noWrap/>
            <w:hideMark/>
          </w:tcPr>
          <w:p w14:paraId="008D209D" w14:textId="77777777" w:rsidR="008104A9" w:rsidRPr="008104A9" w:rsidRDefault="008104A9" w:rsidP="008104A9">
            <w:pPr>
              <w:spacing w:after="0" w:line="240" w:lineRule="auto"/>
              <w:jc w:val="center"/>
              <w:rPr>
                <w:rFonts w:ascii="Georgia" w:eastAsia="Times New Roman" w:hAnsi="Georgia" w:cs="Arial"/>
                <w:b/>
                <w:bCs/>
                <w:color w:val="000000"/>
                <w:sz w:val="20"/>
                <w:szCs w:val="20"/>
                <w:lang w:eastAsia="sv-SE"/>
              </w:rPr>
            </w:pPr>
            <w:r w:rsidRPr="008104A9">
              <w:rPr>
                <w:rFonts w:ascii="Georgia" w:eastAsia="Times New Roman" w:hAnsi="Georgia" w:cs="Arial"/>
                <w:b/>
                <w:bCs/>
                <w:color w:val="000000"/>
                <w:sz w:val="20"/>
                <w:szCs w:val="20"/>
                <w:lang w:eastAsia="sv-SE"/>
              </w:rPr>
              <w:t>17</w:t>
            </w:r>
          </w:p>
        </w:tc>
        <w:tc>
          <w:tcPr>
            <w:tcW w:w="960" w:type="dxa"/>
            <w:tcBorders>
              <w:top w:val="nil"/>
              <w:left w:val="nil"/>
              <w:bottom w:val="nil"/>
              <w:right w:val="nil"/>
            </w:tcBorders>
            <w:shd w:val="clear" w:color="auto" w:fill="auto"/>
            <w:noWrap/>
            <w:hideMark/>
          </w:tcPr>
          <w:p w14:paraId="4128E3BA"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300</w:t>
            </w:r>
          </w:p>
        </w:tc>
        <w:tc>
          <w:tcPr>
            <w:tcW w:w="960" w:type="dxa"/>
            <w:tcBorders>
              <w:top w:val="nil"/>
              <w:left w:val="nil"/>
              <w:bottom w:val="nil"/>
              <w:right w:val="nil"/>
            </w:tcBorders>
            <w:shd w:val="clear" w:color="auto" w:fill="auto"/>
            <w:noWrap/>
            <w:hideMark/>
          </w:tcPr>
          <w:p w14:paraId="58B5355B"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150</w:t>
            </w:r>
          </w:p>
        </w:tc>
        <w:tc>
          <w:tcPr>
            <w:tcW w:w="960" w:type="dxa"/>
            <w:tcBorders>
              <w:top w:val="nil"/>
              <w:left w:val="nil"/>
              <w:bottom w:val="nil"/>
              <w:right w:val="nil"/>
            </w:tcBorders>
            <w:shd w:val="clear" w:color="auto" w:fill="auto"/>
            <w:noWrap/>
            <w:hideMark/>
          </w:tcPr>
          <w:p w14:paraId="3ACCC0BF"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75</w:t>
            </w:r>
          </w:p>
        </w:tc>
        <w:tc>
          <w:tcPr>
            <w:tcW w:w="960" w:type="dxa"/>
            <w:tcBorders>
              <w:top w:val="nil"/>
              <w:left w:val="nil"/>
              <w:bottom w:val="nil"/>
              <w:right w:val="nil"/>
            </w:tcBorders>
            <w:shd w:val="clear" w:color="auto" w:fill="auto"/>
            <w:noWrap/>
            <w:hideMark/>
          </w:tcPr>
          <w:p w14:paraId="5C0B2D50"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30</w:t>
            </w:r>
          </w:p>
        </w:tc>
      </w:tr>
      <w:tr w:rsidR="008104A9" w:rsidRPr="008104A9" w14:paraId="25C85E8B" w14:textId="77777777" w:rsidTr="008104A9">
        <w:trPr>
          <w:trHeight w:val="290"/>
        </w:trPr>
        <w:tc>
          <w:tcPr>
            <w:tcW w:w="1700" w:type="dxa"/>
            <w:tcBorders>
              <w:top w:val="nil"/>
              <w:left w:val="nil"/>
              <w:bottom w:val="nil"/>
              <w:right w:val="nil"/>
            </w:tcBorders>
            <w:shd w:val="clear" w:color="000000" w:fill="F1F1F1"/>
            <w:noWrap/>
            <w:hideMark/>
          </w:tcPr>
          <w:p w14:paraId="3A6E88CC" w14:textId="77777777" w:rsidR="008104A9" w:rsidRPr="008104A9" w:rsidRDefault="008104A9" w:rsidP="008104A9">
            <w:pPr>
              <w:spacing w:after="0" w:line="240" w:lineRule="auto"/>
              <w:jc w:val="center"/>
              <w:rPr>
                <w:rFonts w:ascii="Georgia" w:eastAsia="Times New Roman" w:hAnsi="Georgia" w:cs="Arial"/>
                <w:b/>
                <w:bCs/>
                <w:color w:val="000000"/>
                <w:sz w:val="20"/>
                <w:szCs w:val="20"/>
                <w:lang w:eastAsia="sv-SE"/>
              </w:rPr>
            </w:pPr>
            <w:r w:rsidRPr="008104A9">
              <w:rPr>
                <w:rFonts w:ascii="Georgia" w:eastAsia="Times New Roman" w:hAnsi="Georgia" w:cs="Arial"/>
                <w:b/>
                <w:bCs/>
                <w:color w:val="000000"/>
                <w:sz w:val="20"/>
                <w:szCs w:val="20"/>
                <w:lang w:eastAsia="sv-SE"/>
              </w:rPr>
              <w:t>33</w:t>
            </w:r>
          </w:p>
        </w:tc>
        <w:tc>
          <w:tcPr>
            <w:tcW w:w="960" w:type="dxa"/>
            <w:tcBorders>
              <w:top w:val="nil"/>
              <w:left w:val="nil"/>
              <w:bottom w:val="nil"/>
              <w:right w:val="nil"/>
            </w:tcBorders>
            <w:shd w:val="clear" w:color="000000" w:fill="F1F1F1"/>
            <w:noWrap/>
            <w:hideMark/>
          </w:tcPr>
          <w:p w14:paraId="3D82D97E"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200</w:t>
            </w:r>
          </w:p>
        </w:tc>
        <w:tc>
          <w:tcPr>
            <w:tcW w:w="960" w:type="dxa"/>
            <w:tcBorders>
              <w:top w:val="nil"/>
              <w:left w:val="nil"/>
              <w:bottom w:val="nil"/>
              <w:right w:val="nil"/>
            </w:tcBorders>
            <w:shd w:val="clear" w:color="000000" w:fill="F1F1F1"/>
            <w:noWrap/>
            <w:hideMark/>
          </w:tcPr>
          <w:p w14:paraId="5FDE9961"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100</w:t>
            </w:r>
          </w:p>
        </w:tc>
        <w:tc>
          <w:tcPr>
            <w:tcW w:w="960" w:type="dxa"/>
            <w:tcBorders>
              <w:top w:val="nil"/>
              <w:left w:val="nil"/>
              <w:bottom w:val="nil"/>
              <w:right w:val="nil"/>
            </w:tcBorders>
            <w:shd w:val="clear" w:color="000000" w:fill="F1F1F1"/>
            <w:noWrap/>
            <w:hideMark/>
          </w:tcPr>
          <w:p w14:paraId="79AEF993"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50</w:t>
            </w:r>
          </w:p>
        </w:tc>
        <w:tc>
          <w:tcPr>
            <w:tcW w:w="960" w:type="dxa"/>
            <w:tcBorders>
              <w:top w:val="nil"/>
              <w:left w:val="nil"/>
              <w:bottom w:val="nil"/>
              <w:right w:val="nil"/>
            </w:tcBorders>
            <w:shd w:val="clear" w:color="000000" w:fill="F1F1F1"/>
            <w:noWrap/>
            <w:hideMark/>
          </w:tcPr>
          <w:p w14:paraId="48A9665A"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20</w:t>
            </w:r>
          </w:p>
        </w:tc>
      </w:tr>
      <w:tr w:rsidR="008104A9" w:rsidRPr="008104A9" w14:paraId="1EC51D45" w14:textId="77777777" w:rsidTr="008104A9">
        <w:trPr>
          <w:trHeight w:val="290"/>
        </w:trPr>
        <w:tc>
          <w:tcPr>
            <w:tcW w:w="1700" w:type="dxa"/>
            <w:tcBorders>
              <w:top w:val="nil"/>
              <w:left w:val="nil"/>
              <w:bottom w:val="nil"/>
              <w:right w:val="nil"/>
            </w:tcBorders>
            <w:shd w:val="clear" w:color="auto" w:fill="auto"/>
            <w:noWrap/>
            <w:hideMark/>
          </w:tcPr>
          <w:p w14:paraId="12DFB7CA" w14:textId="77777777" w:rsidR="008104A9" w:rsidRPr="008104A9" w:rsidRDefault="008104A9" w:rsidP="008104A9">
            <w:pPr>
              <w:spacing w:after="0" w:line="240" w:lineRule="auto"/>
              <w:jc w:val="center"/>
              <w:rPr>
                <w:rFonts w:ascii="Georgia" w:eastAsia="Times New Roman" w:hAnsi="Georgia" w:cs="Arial"/>
                <w:b/>
                <w:bCs/>
                <w:color w:val="000000"/>
                <w:sz w:val="20"/>
                <w:szCs w:val="20"/>
                <w:lang w:eastAsia="sv-SE"/>
              </w:rPr>
            </w:pPr>
            <w:r w:rsidRPr="008104A9">
              <w:rPr>
                <w:rFonts w:ascii="Georgia" w:eastAsia="Times New Roman" w:hAnsi="Georgia" w:cs="Arial"/>
                <w:b/>
                <w:bCs/>
                <w:color w:val="000000"/>
                <w:sz w:val="20"/>
                <w:szCs w:val="20"/>
                <w:lang w:eastAsia="sv-SE"/>
              </w:rPr>
              <w:t>49</w:t>
            </w:r>
          </w:p>
        </w:tc>
        <w:tc>
          <w:tcPr>
            <w:tcW w:w="960" w:type="dxa"/>
            <w:tcBorders>
              <w:top w:val="nil"/>
              <w:left w:val="nil"/>
              <w:bottom w:val="nil"/>
              <w:right w:val="nil"/>
            </w:tcBorders>
            <w:shd w:val="clear" w:color="auto" w:fill="auto"/>
            <w:noWrap/>
            <w:hideMark/>
          </w:tcPr>
          <w:p w14:paraId="2B9A8A30"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100</w:t>
            </w:r>
          </w:p>
        </w:tc>
        <w:tc>
          <w:tcPr>
            <w:tcW w:w="960" w:type="dxa"/>
            <w:tcBorders>
              <w:top w:val="nil"/>
              <w:left w:val="nil"/>
              <w:bottom w:val="nil"/>
              <w:right w:val="nil"/>
            </w:tcBorders>
            <w:shd w:val="clear" w:color="auto" w:fill="auto"/>
            <w:noWrap/>
            <w:hideMark/>
          </w:tcPr>
          <w:p w14:paraId="62B42A0E"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50</w:t>
            </w:r>
          </w:p>
        </w:tc>
        <w:tc>
          <w:tcPr>
            <w:tcW w:w="960" w:type="dxa"/>
            <w:tcBorders>
              <w:top w:val="nil"/>
              <w:left w:val="nil"/>
              <w:bottom w:val="nil"/>
              <w:right w:val="nil"/>
            </w:tcBorders>
            <w:shd w:val="clear" w:color="auto" w:fill="auto"/>
            <w:noWrap/>
            <w:hideMark/>
          </w:tcPr>
          <w:p w14:paraId="34BE3407"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25</w:t>
            </w:r>
          </w:p>
        </w:tc>
        <w:tc>
          <w:tcPr>
            <w:tcW w:w="960" w:type="dxa"/>
            <w:tcBorders>
              <w:top w:val="nil"/>
              <w:left w:val="nil"/>
              <w:bottom w:val="nil"/>
              <w:right w:val="nil"/>
            </w:tcBorders>
            <w:shd w:val="clear" w:color="auto" w:fill="auto"/>
            <w:noWrap/>
            <w:hideMark/>
          </w:tcPr>
          <w:p w14:paraId="7FDEBB51"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10</w:t>
            </w:r>
          </w:p>
        </w:tc>
      </w:tr>
      <w:tr w:rsidR="008104A9" w:rsidRPr="008104A9" w14:paraId="53C282E2" w14:textId="77777777" w:rsidTr="008104A9">
        <w:trPr>
          <w:trHeight w:val="290"/>
        </w:trPr>
        <w:tc>
          <w:tcPr>
            <w:tcW w:w="1700" w:type="dxa"/>
            <w:tcBorders>
              <w:top w:val="nil"/>
              <w:left w:val="nil"/>
              <w:bottom w:val="nil"/>
              <w:right w:val="nil"/>
            </w:tcBorders>
            <w:shd w:val="clear" w:color="000000" w:fill="F1F1F1"/>
            <w:noWrap/>
            <w:hideMark/>
          </w:tcPr>
          <w:p w14:paraId="0B00A9E0" w14:textId="77777777" w:rsidR="008104A9" w:rsidRPr="008104A9" w:rsidRDefault="008104A9" w:rsidP="008104A9">
            <w:pPr>
              <w:spacing w:after="0" w:line="240" w:lineRule="auto"/>
              <w:jc w:val="center"/>
              <w:rPr>
                <w:rFonts w:ascii="Georgia" w:eastAsia="Times New Roman" w:hAnsi="Georgia" w:cs="Arial"/>
                <w:b/>
                <w:bCs/>
                <w:color w:val="000000"/>
                <w:sz w:val="20"/>
                <w:szCs w:val="20"/>
                <w:lang w:eastAsia="sv-SE"/>
              </w:rPr>
            </w:pPr>
            <w:r w:rsidRPr="008104A9">
              <w:rPr>
                <w:rFonts w:ascii="Georgia" w:eastAsia="Times New Roman" w:hAnsi="Georgia" w:cs="Arial"/>
                <w:b/>
                <w:bCs/>
                <w:color w:val="000000"/>
                <w:sz w:val="20"/>
                <w:szCs w:val="20"/>
                <w:lang w:eastAsia="sv-SE"/>
              </w:rPr>
              <w:t>65</w:t>
            </w:r>
          </w:p>
        </w:tc>
        <w:tc>
          <w:tcPr>
            <w:tcW w:w="960" w:type="dxa"/>
            <w:tcBorders>
              <w:top w:val="nil"/>
              <w:left w:val="nil"/>
              <w:bottom w:val="nil"/>
              <w:right w:val="nil"/>
            </w:tcBorders>
            <w:shd w:val="clear" w:color="000000" w:fill="F1F1F1"/>
            <w:noWrap/>
            <w:hideMark/>
          </w:tcPr>
          <w:p w14:paraId="3381A6A1"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50</w:t>
            </w:r>
          </w:p>
        </w:tc>
        <w:tc>
          <w:tcPr>
            <w:tcW w:w="960" w:type="dxa"/>
            <w:tcBorders>
              <w:top w:val="nil"/>
              <w:left w:val="nil"/>
              <w:bottom w:val="nil"/>
              <w:right w:val="nil"/>
            </w:tcBorders>
            <w:shd w:val="clear" w:color="000000" w:fill="F1F1F1"/>
            <w:noWrap/>
            <w:hideMark/>
          </w:tcPr>
          <w:p w14:paraId="0FE2476E"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25</w:t>
            </w:r>
          </w:p>
        </w:tc>
        <w:tc>
          <w:tcPr>
            <w:tcW w:w="960" w:type="dxa"/>
            <w:tcBorders>
              <w:top w:val="nil"/>
              <w:left w:val="nil"/>
              <w:bottom w:val="nil"/>
              <w:right w:val="nil"/>
            </w:tcBorders>
            <w:shd w:val="clear" w:color="000000" w:fill="F1F1F1"/>
            <w:noWrap/>
            <w:hideMark/>
          </w:tcPr>
          <w:p w14:paraId="76DB11BD"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10</w:t>
            </w:r>
          </w:p>
        </w:tc>
        <w:tc>
          <w:tcPr>
            <w:tcW w:w="960" w:type="dxa"/>
            <w:tcBorders>
              <w:top w:val="nil"/>
              <w:left w:val="nil"/>
              <w:bottom w:val="nil"/>
              <w:right w:val="nil"/>
            </w:tcBorders>
            <w:shd w:val="clear" w:color="000000" w:fill="F1F1F1"/>
            <w:noWrap/>
            <w:hideMark/>
          </w:tcPr>
          <w:p w14:paraId="4D446423" w14:textId="77777777" w:rsidR="008104A9" w:rsidRPr="008104A9" w:rsidRDefault="008104A9" w:rsidP="008104A9">
            <w:pPr>
              <w:spacing w:after="0" w:line="240" w:lineRule="auto"/>
              <w:jc w:val="center"/>
              <w:rPr>
                <w:rFonts w:ascii="Georgia" w:eastAsia="Times New Roman" w:hAnsi="Georgia" w:cs="Arial"/>
                <w:color w:val="000000"/>
                <w:sz w:val="20"/>
                <w:szCs w:val="20"/>
                <w:lang w:eastAsia="sv-SE"/>
              </w:rPr>
            </w:pPr>
            <w:r w:rsidRPr="008104A9">
              <w:rPr>
                <w:rFonts w:ascii="Georgia" w:eastAsia="Times New Roman" w:hAnsi="Georgia" w:cs="Arial"/>
                <w:color w:val="000000"/>
                <w:sz w:val="20"/>
                <w:szCs w:val="20"/>
                <w:lang w:eastAsia="sv-SE"/>
              </w:rPr>
              <w:t>5</w:t>
            </w:r>
          </w:p>
        </w:tc>
      </w:tr>
    </w:tbl>
    <w:p w14:paraId="57AC4C47" w14:textId="6810D2A9" w:rsidR="008104A9" w:rsidRDefault="008104A9" w:rsidP="00497216">
      <w:pPr>
        <w:rPr>
          <w:rFonts w:ascii="Georgia" w:hAnsi="Georgia"/>
        </w:rPr>
      </w:pPr>
    </w:p>
    <w:p w14:paraId="686E7D13" w14:textId="4530DFAA" w:rsidR="00A17FE5" w:rsidRDefault="00A17FE5" w:rsidP="00497216">
      <w:pPr>
        <w:rPr>
          <w:rFonts w:ascii="Georgia" w:hAnsi="Georgia"/>
        </w:rPr>
      </w:pPr>
      <w:r w:rsidRPr="00A17FE5">
        <w:rPr>
          <w:rFonts w:ascii="Georgia" w:hAnsi="Georgia"/>
        </w:rPr>
        <w:t>Match om tredje pris skall ej spelas. Båda förlorande semifinalisterna placeras på tredje plats.</w:t>
      </w:r>
    </w:p>
    <w:p w14:paraId="7F014955" w14:textId="6F673424" w:rsidR="00A17FE5" w:rsidRDefault="00A17FE5" w:rsidP="00497216">
      <w:pPr>
        <w:rPr>
          <w:rFonts w:ascii="Georgia" w:hAnsi="Georgia"/>
        </w:rPr>
      </w:pPr>
    </w:p>
    <w:p w14:paraId="6548496E" w14:textId="55DF53F0" w:rsidR="00A17FE5" w:rsidRPr="00940C3B" w:rsidRDefault="00A17FE5" w:rsidP="00B1046B">
      <w:pPr>
        <w:pStyle w:val="Rubrik2"/>
      </w:pPr>
      <w:bookmarkStart w:id="13" w:name="_Toc123722657"/>
      <w:r w:rsidRPr="00940C3B">
        <w:t>§3.9 Startavgifter och redovisning</w:t>
      </w:r>
      <w:r w:rsidR="002D4728" w:rsidRPr="38F973B7">
        <w:rPr>
          <w:rFonts w:asciiTheme="minorHAnsi" w:eastAsiaTheme="minorEastAsia" w:hAnsiTheme="minorHAnsi" w:cstheme="minorBidi"/>
        </w:rPr>
        <w:t xml:space="preserve"> till förbundet</w:t>
      </w:r>
      <w:bookmarkEnd w:id="13"/>
    </w:p>
    <w:p w14:paraId="73A3FC5F" w14:textId="1E48D2FA" w:rsidR="002D4728" w:rsidRDefault="002D4728" w:rsidP="00497216">
      <w:pPr>
        <w:rPr>
          <w:rFonts w:ascii="Georgia" w:hAnsi="Georgia"/>
        </w:rPr>
      </w:pPr>
      <w:r w:rsidRPr="5C46216F">
        <w:rPr>
          <w:rFonts w:ascii="Georgia" w:hAnsi="Georgia"/>
        </w:rPr>
        <w:t>Startavgifter för säsongen 202</w:t>
      </w:r>
      <w:r w:rsidR="00B84428">
        <w:rPr>
          <w:rFonts w:ascii="Georgia" w:hAnsi="Georgia"/>
        </w:rPr>
        <w:t>3</w:t>
      </w:r>
      <w:r w:rsidRPr="5C46216F">
        <w:rPr>
          <w:rFonts w:ascii="Georgia" w:hAnsi="Georgia"/>
        </w:rPr>
        <w:t xml:space="preserve"> är enligt följande:</w:t>
      </w: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960"/>
      </w:tblGrid>
      <w:tr w:rsidR="00C5514D" w:rsidRPr="004544A0" w14:paraId="7E2B5000" w14:textId="77777777" w:rsidTr="00C5514D">
        <w:trPr>
          <w:trHeight w:val="290"/>
        </w:trPr>
        <w:tc>
          <w:tcPr>
            <w:tcW w:w="1700" w:type="dxa"/>
            <w:shd w:val="clear" w:color="auto" w:fill="auto"/>
            <w:noWrap/>
            <w:vAlign w:val="bottom"/>
          </w:tcPr>
          <w:p w14:paraId="1DF76976" w14:textId="1DD15E49" w:rsidR="00C5514D" w:rsidRPr="004544A0" w:rsidRDefault="00C5514D" w:rsidP="002D4728">
            <w:pPr>
              <w:spacing w:after="0" w:line="240" w:lineRule="auto"/>
              <w:rPr>
                <w:rFonts w:ascii="Georgia" w:eastAsia="Times New Roman" w:hAnsi="Georgia" w:cs="Calibri"/>
                <w:color w:val="000000"/>
                <w:lang w:eastAsia="sv-SE"/>
              </w:rPr>
            </w:pPr>
            <w:r w:rsidRPr="004544A0">
              <w:rPr>
                <w:rFonts w:ascii="Georgia" w:eastAsia="Times New Roman" w:hAnsi="Georgia" w:cs="Calibri"/>
                <w:color w:val="000000"/>
                <w:lang w:eastAsia="sv-SE"/>
              </w:rPr>
              <w:t xml:space="preserve">SM </w:t>
            </w:r>
            <w:r w:rsidR="003858C7" w:rsidRPr="004544A0">
              <w:rPr>
                <w:rFonts w:ascii="Georgia" w:eastAsia="Times New Roman" w:hAnsi="Georgia" w:cs="Calibri"/>
                <w:color w:val="000000"/>
                <w:lang w:eastAsia="sv-SE"/>
              </w:rPr>
              <w:t>8,9,10</w:t>
            </w:r>
          </w:p>
        </w:tc>
        <w:tc>
          <w:tcPr>
            <w:tcW w:w="960" w:type="dxa"/>
            <w:shd w:val="clear" w:color="auto" w:fill="auto"/>
            <w:noWrap/>
            <w:vAlign w:val="bottom"/>
          </w:tcPr>
          <w:p w14:paraId="37958565" w14:textId="47C4AEC1" w:rsidR="00C5514D" w:rsidRPr="004544A0" w:rsidRDefault="003858C7" w:rsidP="002D4728">
            <w:pPr>
              <w:spacing w:after="0" w:line="240" w:lineRule="auto"/>
              <w:jc w:val="right"/>
              <w:rPr>
                <w:rFonts w:ascii="Georgia" w:eastAsia="Times New Roman" w:hAnsi="Georgia" w:cs="Calibri"/>
                <w:color w:val="000000"/>
                <w:lang w:eastAsia="sv-SE"/>
              </w:rPr>
            </w:pPr>
            <w:r w:rsidRPr="004544A0">
              <w:rPr>
                <w:rFonts w:ascii="Georgia" w:eastAsia="Times New Roman" w:hAnsi="Georgia" w:cs="Calibri"/>
                <w:color w:val="000000"/>
                <w:lang w:eastAsia="sv-SE"/>
              </w:rPr>
              <w:t>300 kr</w:t>
            </w:r>
          </w:p>
        </w:tc>
      </w:tr>
      <w:tr w:rsidR="003858C7" w:rsidRPr="004544A0" w14:paraId="07C8A76B" w14:textId="77777777" w:rsidTr="00C5514D">
        <w:trPr>
          <w:trHeight w:val="290"/>
        </w:trPr>
        <w:tc>
          <w:tcPr>
            <w:tcW w:w="1700" w:type="dxa"/>
            <w:shd w:val="clear" w:color="auto" w:fill="auto"/>
            <w:noWrap/>
            <w:vAlign w:val="bottom"/>
          </w:tcPr>
          <w:p w14:paraId="126954D7" w14:textId="496806B9" w:rsidR="003858C7" w:rsidRPr="004544A0" w:rsidRDefault="003858C7" w:rsidP="002D4728">
            <w:pPr>
              <w:spacing w:after="0" w:line="240" w:lineRule="auto"/>
              <w:rPr>
                <w:rFonts w:ascii="Georgia" w:eastAsia="Times New Roman" w:hAnsi="Georgia" w:cs="Calibri"/>
                <w:color w:val="000000"/>
                <w:lang w:eastAsia="sv-SE"/>
              </w:rPr>
            </w:pPr>
            <w:r w:rsidRPr="004544A0">
              <w:rPr>
                <w:rFonts w:ascii="Georgia" w:eastAsia="Times New Roman" w:hAnsi="Georgia" w:cs="Calibri"/>
                <w:color w:val="000000"/>
                <w:lang w:eastAsia="sv-SE"/>
              </w:rPr>
              <w:t xml:space="preserve">SM </w:t>
            </w:r>
            <w:proofErr w:type="gramStart"/>
            <w:r w:rsidRPr="004544A0">
              <w:rPr>
                <w:rFonts w:ascii="Georgia" w:eastAsia="Times New Roman" w:hAnsi="Georgia" w:cs="Calibri"/>
                <w:color w:val="000000"/>
                <w:lang w:eastAsia="sv-SE"/>
              </w:rPr>
              <w:t>14-1</w:t>
            </w:r>
            <w:proofErr w:type="gramEnd"/>
          </w:p>
        </w:tc>
        <w:tc>
          <w:tcPr>
            <w:tcW w:w="960" w:type="dxa"/>
            <w:shd w:val="clear" w:color="auto" w:fill="auto"/>
            <w:noWrap/>
            <w:vAlign w:val="bottom"/>
          </w:tcPr>
          <w:p w14:paraId="6DE8671D" w14:textId="6BFA26AA" w:rsidR="003858C7" w:rsidRPr="004544A0" w:rsidRDefault="003858C7" w:rsidP="002D4728">
            <w:pPr>
              <w:spacing w:after="0" w:line="240" w:lineRule="auto"/>
              <w:jc w:val="right"/>
              <w:rPr>
                <w:rFonts w:ascii="Georgia" w:eastAsia="Times New Roman" w:hAnsi="Georgia" w:cs="Calibri"/>
                <w:color w:val="000000"/>
                <w:lang w:eastAsia="sv-SE"/>
              </w:rPr>
            </w:pPr>
            <w:r w:rsidRPr="004544A0">
              <w:rPr>
                <w:rFonts w:ascii="Georgia" w:eastAsia="Times New Roman" w:hAnsi="Georgia" w:cs="Calibri"/>
                <w:color w:val="000000"/>
                <w:lang w:eastAsia="sv-SE"/>
              </w:rPr>
              <w:t>500 kr</w:t>
            </w:r>
          </w:p>
        </w:tc>
      </w:tr>
      <w:tr w:rsidR="002D4728" w:rsidRPr="004544A0" w14:paraId="08EFD52A" w14:textId="77777777" w:rsidTr="00C5514D">
        <w:trPr>
          <w:trHeight w:val="290"/>
        </w:trPr>
        <w:tc>
          <w:tcPr>
            <w:tcW w:w="1700" w:type="dxa"/>
            <w:shd w:val="clear" w:color="auto" w:fill="auto"/>
            <w:noWrap/>
            <w:vAlign w:val="bottom"/>
            <w:hideMark/>
          </w:tcPr>
          <w:p w14:paraId="2A38BD4A" w14:textId="77777777" w:rsidR="002D4728" w:rsidRPr="004544A0" w:rsidRDefault="002D4728" w:rsidP="002D4728">
            <w:pPr>
              <w:spacing w:after="0" w:line="240" w:lineRule="auto"/>
              <w:rPr>
                <w:rFonts w:ascii="Georgia" w:eastAsia="Times New Roman" w:hAnsi="Georgia" w:cs="Calibri"/>
                <w:color w:val="000000"/>
                <w:lang w:eastAsia="sv-SE"/>
              </w:rPr>
            </w:pPr>
            <w:r w:rsidRPr="004544A0">
              <w:rPr>
                <w:rFonts w:ascii="Georgia" w:eastAsia="Times New Roman" w:hAnsi="Georgia" w:cs="Calibri"/>
                <w:color w:val="000000"/>
                <w:lang w:eastAsia="sv-SE"/>
              </w:rPr>
              <w:t>Elit</w:t>
            </w:r>
          </w:p>
        </w:tc>
        <w:tc>
          <w:tcPr>
            <w:tcW w:w="960" w:type="dxa"/>
            <w:shd w:val="clear" w:color="auto" w:fill="auto"/>
            <w:noWrap/>
            <w:vAlign w:val="bottom"/>
            <w:hideMark/>
          </w:tcPr>
          <w:p w14:paraId="5DC27ADA" w14:textId="77777777" w:rsidR="002D4728" w:rsidRPr="004544A0" w:rsidRDefault="002D4728" w:rsidP="002D4728">
            <w:pPr>
              <w:spacing w:after="0" w:line="240" w:lineRule="auto"/>
              <w:jc w:val="right"/>
              <w:rPr>
                <w:rFonts w:ascii="Georgia" w:eastAsia="Times New Roman" w:hAnsi="Georgia" w:cs="Calibri"/>
                <w:color w:val="000000"/>
                <w:lang w:eastAsia="sv-SE"/>
              </w:rPr>
            </w:pPr>
            <w:r w:rsidRPr="004544A0">
              <w:rPr>
                <w:rFonts w:ascii="Georgia" w:eastAsia="Times New Roman" w:hAnsi="Georgia" w:cs="Calibri"/>
                <w:color w:val="000000"/>
                <w:lang w:eastAsia="sv-SE"/>
              </w:rPr>
              <w:t>800 kr</w:t>
            </w:r>
          </w:p>
        </w:tc>
      </w:tr>
      <w:tr w:rsidR="002D4728" w:rsidRPr="002D4728" w14:paraId="38D2A1B5" w14:textId="77777777" w:rsidTr="00C5514D">
        <w:trPr>
          <w:trHeight w:val="290"/>
        </w:trPr>
        <w:tc>
          <w:tcPr>
            <w:tcW w:w="1700" w:type="dxa"/>
            <w:shd w:val="clear" w:color="auto" w:fill="auto"/>
            <w:noWrap/>
            <w:vAlign w:val="bottom"/>
            <w:hideMark/>
          </w:tcPr>
          <w:p w14:paraId="73D1692C" w14:textId="77777777" w:rsidR="002D4728" w:rsidRPr="002D4728" w:rsidRDefault="002D4728" w:rsidP="002D4728">
            <w:pPr>
              <w:spacing w:after="0" w:line="240" w:lineRule="auto"/>
              <w:rPr>
                <w:rFonts w:ascii="Georgia" w:eastAsia="Times New Roman" w:hAnsi="Georgia" w:cs="Calibri"/>
                <w:color w:val="000000"/>
                <w:lang w:eastAsia="sv-SE"/>
              </w:rPr>
            </w:pPr>
            <w:r w:rsidRPr="002D4728">
              <w:rPr>
                <w:rFonts w:ascii="Georgia" w:eastAsia="Times New Roman" w:hAnsi="Georgia" w:cs="Calibri"/>
                <w:color w:val="000000"/>
                <w:lang w:eastAsia="sv-SE"/>
              </w:rPr>
              <w:t>Klass 1</w:t>
            </w:r>
          </w:p>
        </w:tc>
        <w:tc>
          <w:tcPr>
            <w:tcW w:w="960" w:type="dxa"/>
            <w:shd w:val="clear" w:color="auto" w:fill="auto"/>
            <w:noWrap/>
            <w:vAlign w:val="bottom"/>
            <w:hideMark/>
          </w:tcPr>
          <w:p w14:paraId="43BCB0AC" w14:textId="77777777" w:rsidR="002D4728" w:rsidRPr="002D4728" w:rsidRDefault="002D4728" w:rsidP="002D4728">
            <w:pPr>
              <w:spacing w:after="0" w:line="240" w:lineRule="auto"/>
              <w:jc w:val="right"/>
              <w:rPr>
                <w:rFonts w:ascii="Georgia" w:eastAsia="Times New Roman" w:hAnsi="Georgia" w:cs="Calibri"/>
                <w:color w:val="000000"/>
                <w:lang w:eastAsia="sv-SE"/>
              </w:rPr>
            </w:pPr>
            <w:r w:rsidRPr="002D4728">
              <w:rPr>
                <w:rFonts w:ascii="Georgia" w:eastAsia="Times New Roman" w:hAnsi="Georgia" w:cs="Calibri"/>
                <w:color w:val="000000"/>
                <w:lang w:eastAsia="sv-SE"/>
              </w:rPr>
              <w:t>500 kr</w:t>
            </w:r>
          </w:p>
        </w:tc>
      </w:tr>
      <w:tr w:rsidR="002D4728" w:rsidRPr="002D4728" w14:paraId="489C9443" w14:textId="77777777" w:rsidTr="00C5514D">
        <w:trPr>
          <w:trHeight w:val="290"/>
        </w:trPr>
        <w:tc>
          <w:tcPr>
            <w:tcW w:w="1700" w:type="dxa"/>
            <w:shd w:val="clear" w:color="auto" w:fill="auto"/>
            <w:noWrap/>
            <w:vAlign w:val="bottom"/>
            <w:hideMark/>
          </w:tcPr>
          <w:p w14:paraId="039273D3" w14:textId="77777777" w:rsidR="002D4728" w:rsidRPr="002D4728" w:rsidRDefault="002D4728" w:rsidP="002D4728">
            <w:pPr>
              <w:spacing w:after="0" w:line="240" w:lineRule="auto"/>
              <w:rPr>
                <w:rFonts w:ascii="Georgia" w:eastAsia="Times New Roman" w:hAnsi="Georgia" w:cs="Calibri"/>
                <w:color w:val="000000"/>
                <w:lang w:eastAsia="sv-SE"/>
              </w:rPr>
            </w:pPr>
            <w:r w:rsidRPr="002D4728">
              <w:rPr>
                <w:rFonts w:ascii="Georgia" w:eastAsia="Times New Roman" w:hAnsi="Georgia" w:cs="Calibri"/>
                <w:color w:val="000000"/>
                <w:lang w:eastAsia="sv-SE"/>
              </w:rPr>
              <w:t>Klass 2</w:t>
            </w:r>
          </w:p>
        </w:tc>
        <w:tc>
          <w:tcPr>
            <w:tcW w:w="960" w:type="dxa"/>
            <w:shd w:val="clear" w:color="auto" w:fill="auto"/>
            <w:noWrap/>
            <w:vAlign w:val="bottom"/>
            <w:hideMark/>
          </w:tcPr>
          <w:p w14:paraId="24721BAD" w14:textId="77777777" w:rsidR="002D4728" w:rsidRPr="002D4728" w:rsidRDefault="002D4728" w:rsidP="002D4728">
            <w:pPr>
              <w:spacing w:after="0" w:line="240" w:lineRule="auto"/>
              <w:jc w:val="right"/>
              <w:rPr>
                <w:rFonts w:ascii="Georgia" w:eastAsia="Times New Roman" w:hAnsi="Georgia" w:cs="Calibri"/>
                <w:color w:val="000000"/>
                <w:lang w:eastAsia="sv-SE"/>
              </w:rPr>
            </w:pPr>
            <w:r w:rsidRPr="002D4728">
              <w:rPr>
                <w:rFonts w:ascii="Georgia" w:eastAsia="Times New Roman" w:hAnsi="Georgia" w:cs="Calibri"/>
                <w:color w:val="000000"/>
                <w:lang w:eastAsia="sv-SE"/>
              </w:rPr>
              <w:t>300 kr</w:t>
            </w:r>
          </w:p>
        </w:tc>
      </w:tr>
      <w:tr w:rsidR="002D4728" w:rsidRPr="002D4728" w14:paraId="7793B42F" w14:textId="77777777" w:rsidTr="00C5514D">
        <w:trPr>
          <w:trHeight w:val="290"/>
        </w:trPr>
        <w:tc>
          <w:tcPr>
            <w:tcW w:w="1700" w:type="dxa"/>
            <w:shd w:val="clear" w:color="auto" w:fill="auto"/>
            <w:noWrap/>
            <w:vAlign w:val="bottom"/>
            <w:hideMark/>
          </w:tcPr>
          <w:p w14:paraId="39F0B511" w14:textId="77777777" w:rsidR="002D4728" w:rsidRPr="002D4728" w:rsidRDefault="002D4728" w:rsidP="002D4728">
            <w:pPr>
              <w:spacing w:after="0" w:line="240" w:lineRule="auto"/>
              <w:rPr>
                <w:rFonts w:ascii="Georgia" w:eastAsia="Times New Roman" w:hAnsi="Georgia" w:cs="Calibri"/>
                <w:color w:val="000000"/>
                <w:lang w:eastAsia="sv-SE"/>
              </w:rPr>
            </w:pPr>
            <w:r w:rsidRPr="002D4728">
              <w:rPr>
                <w:rFonts w:ascii="Georgia" w:eastAsia="Times New Roman" w:hAnsi="Georgia" w:cs="Calibri"/>
                <w:color w:val="000000"/>
                <w:lang w:eastAsia="sv-SE"/>
              </w:rPr>
              <w:t>Klass 3</w:t>
            </w:r>
          </w:p>
        </w:tc>
        <w:tc>
          <w:tcPr>
            <w:tcW w:w="960" w:type="dxa"/>
            <w:shd w:val="clear" w:color="auto" w:fill="auto"/>
            <w:noWrap/>
            <w:vAlign w:val="bottom"/>
            <w:hideMark/>
          </w:tcPr>
          <w:p w14:paraId="625F2823" w14:textId="7508C89D" w:rsidR="002D4728" w:rsidRPr="002D4728" w:rsidRDefault="002D4728" w:rsidP="002D4728">
            <w:pPr>
              <w:spacing w:after="0" w:line="240" w:lineRule="auto"/>
              <w:jc w:val="right"/>
              <w:rPr>
                <w:rFonts w:ascii="Georgia" w:eastAsia="Times New Roman" w:hAnsi="Georgia" w:cs="Calibri"/>
                <w:color w:val="000000"/>
                <w:lang w:eastAsia="sv-SE"/>
              </w:rPr>
            </w:pPr>
            <w:r w:rsidRPr="5C46216F">
              <w:rPr>
                <w:rFonts w:ascii="Georgia" w:eastAsia="Times New Roman" w:hAnsi="Georgia" w:cs="Calibri"/>
                <w:color w:val="000000" w:themeColor="text1"/>
                <w:lang w:eastAsia="sv-SE"/>
              </w:rPr>
              <w:t>1</w:t>
            </w:r>
            <w:r w:rsidR="007C796C">
              <w:rPr>
                <w:rFonts w:ascii="Georgia" w:eastAsia="Times New Roman" w:hAnsi="Georgia" w:cs="Calibri"/>
                <w:color w:val="000000" w:themeColor="text1"/>
                <w:lang w:eastAsia="sv-SE"/>
              </w:rPr>
              <w:t>2</w:t>
            </w:r>
            <w:r w:rsidRPr="5C46216F">
              <w:rPr>
                <w:rFonts w:ascii="Georgia" w:eastAsia="Times New Roman" w:hAnsi="Georgia" w:cs="Calibri"/>
                <w:color w:val="000000" w:themeColor="text1"/>
                <w:lang w:eastAsia="sv-SE"/>
              </w:rPr>
              <w:t>0 kr</w:t>
            </w:r>
          </w:p>
        </w:tc>
      </w:tr>
    </w:tbl>
    <w:p w14:paraId="3CBA1C71" w14:textId="77777777" w:rsidR="00AD1511" w:rsidRDefault="00AD1511" w:rsidP="00497216">
      <w:pPr>
        <w:rPr>
          <w:rFonts w:ascii="Georgia" w:hAnsi="Georgia"/>
        </w:rPr>
      </w:pPr>
    </w:p>
    <w:p w14:paraId="6C31FFAA" w14:textId="0680B508" w:rsidR="002D4728" w:rsidRDefault="00D951D7" w:rsidP="00497216">
      <w:pPr>
        <w:rPr>
          <w:rFonts w:ascii="Georgia" w:hAnsi="Georgia"/>
        </w:rPr>
      </w:pPr>
      <w:r w:rsidRPr="5C46216F">
        <w:rPr>
          <w:rFonts w:ascii="Georgia" w:hAnsi="Georgia"/>
        </w:rPr>
        <w:t>150 kr per startande går till arrangerande förening</w:t>
      </w:r>
      <w:r w:rsidR="007C796C">
        <w:rPr>
          <w:rFonts w:ascii="Georgia" w:hAnsi="Georgia"/>
        </w:rPr>
        <w:t xml:space="preserve"> (för klass 3</w:t>
      </w:r>
      <w:r w:rsidR="00AA76F1">
        <w:rPr>
          <w:rFonts w:ascii="Georgia" w:hAnsi="Georgia"/>
        </w:rPr>
        <w:t>,</w:t>
      </w:r>
      <w:r w:rsidR="007C796C">
        <w:rPr>
          <w:rFonts w:ascii="Georgia" w:hAnsi="Georgia"/>
        </w:rPr>
        <w:t> 100 kr)</w:t>
      </w:r>
      <w:r w:rsidRPr="5C46216F">
        <w:rPr>
          <w:rFonts w:ascii="Georgia" w:hAnsi="Georgia"/>
        </w:rPr>
        <w:t xml:space="preserve">. </w:t>
      </w:r>
      <w:r w:rsidR="003545CB" w:rsidRPr="5C46216F">
        <w:rPr>
          <w:rFonts w:ascii="Georgia" w:hAnsi="Georgia"/>
        </w:rPr>
        <w:t>E</w:t>
      </w:r>
      <w:r w:rsidRPr="5C46216F">
        <w:rPr>
          <w:rFonts w:ascii="Georgia" w:hAnsi="Georgia"/>
        </w:rPr>
        <w:t>fter att priser och premier har delats ut</w:t>
      </w:r>
      <w:r w:rsidR="00C9547D" w:rsidRPr="5C46216F">
        <w:rPr>
          <w:rFonts w:ascii="Georgia" w:hAnsi="Georgia"/>
        </w:rPr>
        <w:t xml:space="preserve"> (se §3.10)</w:t>
      </w:r>
      <w:r w:rsidRPr="5C46216F">
        <w:rPr>
          <w:rFonts w:ascii="Georgia" w:hAnsi="Georgia"/>
        </w:rPr>
        <w:t xml:space="preserve"> </w:t>
      </w:r>
      <w:r w:rsidR="00940C3B" w:rsidRPr="5C46216F">
        <w:rPr>
          <w:rFonts w:ascii="Georgia" w:hAnsi="Georgia"/>
        </w:rPr>
        <w:t xml:space="preserve">skall </w:t>
      </w:r>
      <w:r w:rsidR="003545CB" w:rsidRPr="5C46216F">
        <w:rPr>
          <w:rFonts w:ascii="Georgia" w:hAnsi="Georgia"/>
        </w:rPr>
        <w:t xml:space="preserve">resterande medel </w:t>
      </w:r>
      <w:r w:rsidRPr="5C46216F">
        <w:rPr>
          <w:rFonts w:ascii="Georgia" w:hAnsi="Georgia"/>
        </w:rPr>
        <w:t>betalas in till Svenska Biljardförbundet senast sju dagar efter avslutad tävling. Försummelse att göra detta kan leda till böter och avstängning som tävlingsarrangör.</w:t>
      </w:r>
    </w:p>
    <w:p w14:paraId="294417EF" w14:textId="0DFF91F3" w:rsidR="00701862" w:rsidRDefault="00701862" w:rsidP="00497216">
      <w:pPr>
        <w:rPr>
          <w:rFonts w:ascii="Georgia" w:hAnsi="Georgia"/>
        </w:rPr>
      </w:pPr>
      <w:r w:rsidRPr="00701862">
        <w:rPr>
          <w:rFonts w:ascii="Georgia" w:hAnsi="Georgia"/>
        </w:rPr>
        <w:t xml:space="preserve">För Klass 3 ska arrangören välja och dela ut priser såsom pokaler, presentkort, medaljer, diplom </w:t>
      </w:r>
      <w:r w:rsidR="00940C3B">
        <w:rPr>
          <w:rFonts w:ascii="Georgia" w:hAnsi="Georgia"/>
        </w:rPr>
        <w:t xml:space="preserve">eller liknande, </w:t>
      </w:r>
      <w:r w:rsidRPr="00701862">
        <w:rPr>
          <w:rFonts w:ascii="Georgia" w:hAnsi="Georgia"/>
        </w:rPr>
        <w:t>som bekostas</w:t>
      </w:r>
      <w:r>
        <w:rPr>
          <w:rFonts w:ascii="Georgia" w:hAnsi="Georgia"/>
        </w:rPr>
        <w:t xml:space="preserve"> </w:t>
      </w:r>
      <w:r w:rsidRPr="00701862">
        <w:rPr>
          <w:rFonts w:ascii="Georgia" w:hAnsi="Georgia"/>
        </w:rPr>
        <w:t>av startavgifter</w:t>
      </w:r>
      <w:r w:rsidR="00940C3B">
        <w:rPr>
          <w:rFonts w:ascii="Georgia" w:hAnsi="Georgia"/>
        </w:rPr>
        <w:t>na</w:t>
      </w:r>
      <w:r w:rsidRPr="00701862">
        <w:rPr>
          <w:rFonts w:ascii="Georgia" w:hAnsi="Georgia"/>
        </w:rPr>
        <w:t>. Inga medel ska betalas in till Svenska Biljardförbundet.</w:t>
      </w:r>
    </w:p>
    <w:p w14:paraId="3A34EFF4" w14:textId="1BE6244E" w:rsidR="00721BEA" w:rsidRDefault="00721BEA" w:rsidP="00497216">
      <w:pPr>
        <w:rPr>
          <w:rFonts w:ascii="Georgia" w:hAnsi="Georgia"/>
        </w:rPr>
      </w:pPr>
    </w:p>
    <w:p w14:paraId="6D4487DE" w14:textId="6CCDE0CC" w:rsidR="006603F1" w:rsidRDefault="00721BEA" w:rsidP="007960B5">
      <w:pPr>
        <w:pStyle w:val="Rubrik2"/>
      </w:pPr>
      <w:bookmarkStart w:id="14" w:name="_Toc123722658"/>
      <w:r>
        <w:lastRenderedPageBreak/>
        <w:t>§3.10 Priser och premier</w:t>
      </w:r>
      <w:bookmarkEnd w:id="14"/>
      <w:r>
        <w:br/>
      </w:r>
    </w:p>
    <w:p w14:paraId="2DAC7487" w14:textId="019FDF42" w:rsidR="006603F1" w:rsidRDefault="006603F1" w:rsidP="5C46216F">
      <w:r w:rsidRPr="00D50682">
        <w:rPr>
          <w:noProof/>
          <w:highlight w:val="yellow"/>
        </w:rPr>
        <w:drawing>
          <wp:inline distT="0" distB="0" distL="0" distR="0" wp14:anchorId="3306391F" wp14:editId="18A9840B">
            <wp:extent cx="5731510" cy="868045"/>
            <wp:effectExtent l="0" t="0" r="254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868045"/>
                    </a:xfrm>
                    <a:prstGeom prst="rect">
                      <a:avLst/>
                    </a:prstGeom>
                  </pic:spPr>
                </pic:pic>
              </a:graphicData>
            </a:graphic>
          </wp:inline>
        </w:drawing>
      </w:r>
    </w:p>
    <w:p w14:paraId="173282A5" w14:textId="488923D5" w:rsidR="008D15EE" w:rsidRDefault="004C1926" w:rsidP="00497216">
      <w:pPr>
        <w:rPr>
          <w:rFonts w:ascii="Georgia" w:hAnsi="Georgia"/>
        </w:rPr>
      </w:pPr>
      <w:r w:rsidRPr="00D43853">
        <w:rPr>
          <w:rFonts w:ascii="Georgia" w:hAnsi="Georgia"/>
          <w:b/>
          <w:bCs/>
        </w:rPr>
        <w:t>Observera</w:t>
      </w:r>
      <w:r w:rsidRPr="00DB4DD2">
        <w:rPr>
          <w:rFonts w:ascii="Georgia" w:hAnsi="Georgia"/>
        </w:rPr>
        <w:t xml:space="preserve"> att för giltig tävling krävs i Elit och Klass </w:t>
      </w:r>
      <w:r w:rsidR="00CE2E0E">
        <w:rPr>
          <w:rFonts w:ascii="Georgia" w:hAnsi="Georgia"/>
        </w:rPr>
        <w:t xml:space="preserve">1 </w:t>
      </w:r>
      <w:r w:rsidRPr="00DB4DD2">
        <w:rPr>
          <w:rFonts w:ascii="Georgia" w:hAnsi="Georgia"/>
        </w:rPr>
        <w:t>minst 16 startande samt för Klass 2 minst 8 startande (se §</w:t>
      </w:r>
      <w:r w:rsidR="00BF7F08">
        <w:rPr>
          <w:rFonts w:ascii="Georgia" w:hAnsi="Georgia"/>
        </w:rPr>
        <w:t>3</w:t>
      </w:r>
      <w:r w:rsidRPr="00DB4DD2">
        <w:rPr>
          <w:rFonts w:ascii="Georgia" w:hAnsi="Georgia"/>
        </w:rPr>
        <w:t xml:space="preserve">.1). </w:t>
      </w:r>
      <w:r w:rsidR="00247B24">
        <w:rPr>
          <w:rFonts w:ascii="Georgia" w:hAnsi="Georgia"/>
        </w:rPr>
        <w:t xml:space="preserve">Om dispens ges för färre deltagare </w:t>
      </w:r>
      <w:r w:rsidRPr="00DB4DD2">
        <w:rPr>
          <w:rFonts w:ascii="Georgia" w:hAnsi="Georgia"/>
        </w:rPr>
        <w:t xml:space="preserve">garanteras alltså </w:t>
      </w:r>
      <w:r w:rsidRPr="00392DA3">
        <w:rPr>
          <w:rFonts w:ascii="Georgia" w:hAnsi="Georgia"/>
          <w:b/>
          <w:bCs/>
        </w:rPr>
        <w:t>inte</w:t>
      </w:r>
      <w:r w:rsidRPr="00DB4DD2">
        <w:rPr>
          <w:rFonts w:ascii="Georgia" w:hAnsi="Georgia"/>
        </w:rPr>
        <w:t xml:space="preserve"> </w:t>
      </w:r>
      <w:r w:rsidR="00247B24">
        <w:rPr>
          <w:rFonts w:ascii="Georgia" w:hAnsi="Georgia"/>
        </w:rPr>
        <w:t>p</w:t>
      </w:r>
      <w:r w:rsidR="00247B24" w:rsidRPr="00DB4DD2">
        <w:rPr>
          <w:rFonts w:ascii="Georgia" w:hAnsi="Georgia"/>
        </w:rPr>
        <w:t xml:space="preserve">rispengarna </w:t>
      </w:r>
      <w:r w:rsidRPr="00DB4DD2">
        <w:rPr>
          <w:rFonts w:ascii="Georgia" w:hAnsi="Georgia"/>
        </w:rPr>
        <w:t xml:space="preserve">utan justeras </w:t>
      </w:r>
      <w:r w:rsidR="00CE2E0E">
        <w:rPr>
          <w:rFonts w:ascii="Georgia" w:hAnsi="Georgia"/>
        </w:rPr>
        <w:t xml:space="preserve">i samråd mellan arrangör och </w:t>
      </w:r>
      <w:proofErr w:type="spellStart"/>
      <w:r w:rsidR="00CE2E0E">
        <w:rPr>
          <w:rFonts w:ascii="Georgia" w:hAnsi="Georgia"/>
        </w:rPr>
        <w:t>poolkommitt</w:t>
      </w:r>
      <w:r w:rsidR="00BF7F08">
        <w:rPr>
          <w:rFonts w:ascii="Georgia" w:hAnsi="Georgia"/>
        </w:rPr>
        <w:t>én</w:t>
      </w:r>
      <w:proofErr w:type="spellEnd"/>
      <w:r w:rsidRPr="00DB4DD2">
        <w:rPr>
          <w:rFonts w:ascii="Georgia" w:hAnsi="Georgia"/>
        </w:rPr>
        <w:t>.</w:t>
      </w:r>
    </w:p>
    <w:p w14:paraId="438CAF8C" w14:textId="089AAEB9" w:rsidR="00387003" w:rsidRDefault="00387003" w:rsidP="00497216">
      <w:pPr>
        <w:rPr>
          <w:rFonts w:ascii="Georgia" w:hAnsi="Georgia"/>
        </w:rPr>
      </w:pPr>
      <w:r w:rsidRPr="00B90EE3">
        <w:rPr>
          <w:rFonts w:ascii="Georgia" w:hAnsi="Georgia"/>
        </w:rPr>
        <w:t>För Klass 3 delas inga prispengar ut.</w:t>
      </w:r>
      <w:r w:rsidR="009579A6">
        <w:rPr>
          <w:rFonts w:ascii="Georgia" w:hAnsi="Georgia"/>
        </w:rPr>
        <w:t xml:space="preserve"> </w:t>
      </w:r>
    </w:p>
    <w:p w14:paraId="21F64A4B" w14:textId="008CDFEA" w:rsidR="0085420B" w:rsidRDefault="0085420B" w:rsidP="00497216">
      <w:pPr>
        <w:rPr>
          <w:rFonts w:ascii="Georgia" w:hAnsi="Georgia"/>
        </w:rPr>
      </w:pPr>
    </w:p>
    <w:p w14:paraId="3776BE1E" w14:textId="2B7E299D" w:rsidR="0085420B" w:rsidRPr="006350BB" w:rsidRDefault="0085420B" w:rsidP="00B1046B">
      <w:pPr>
        <w:pStyle w:val="Rubrik2"/>
      </w:pPr>
      <w:bookmarkStart w:id="15" w:name="_Toc123722659"/>
      <w:r w:rsidRPr="006350BB">
        <w:t>§3.11 Säsongsvinnare</w:t>
      </w:r>
      <w:bookmarkEnd w:id="15"/>
    </w:p>
    <w:p w14:paraId="1A2B55EB" w14:textId="26E5318B" w:rsidR="003C3BE3" w:rsidRPr="006350BB" w:rsidRDefault="000A17A5" w:rsidP="00497216">
      <w:pPr>
        <w:rPr>
          <w:rFonts w:ascii="Georgia" w:hAnsi="Georgia"/>
        </w:rPr>
      </w:pPr>
      <w:r w:rsidRPr="006350BB">
        <w:rPr>
          <w:rFonts w:ascii="Georgia" w:hAnsi="Georgia"/>
        </w:rPr>
        <w:t xml:space="preserve">Bästa </w:t>
      </w:r>
      <w:r w:rsidR="00063F8C" w:rsidRPr="006350BB">
        <w:rPr>
          <w:rFonts w:ascii="Georgia" w:hAnsi="Georgia"/>
        </w:rPr>
        <w:t>Dam</w:t>
      </w:r>
      <w:r w:rsidR="001C1888" w:rsidRPr="006350BB">
        <w:rPr>
          <w:rFonts w:ascii="Georgia" w:hAnsi="Georgia"/>
        </w:rPr>
        <w:t xml:space="preserve"> och </w:t>
      </w:r>
      <w:r w:rsidR="005F3DA8" w:rsidRPr="006350BB">
        <w:rPr>
          <w:rFonts w:ascii="Georgia" w:hAnsi="Georgia"/>
        </w:rPr>
        <w:t xml:space="preserve">Bäste </w:t>
      </w:r>
      <w:r w:rsidRPr="006350BB">
        <w:rPr>
          <w:rFonts w:ascii="Georgia" w:hAnsi="Georgia"/>
        </w:rPr>
        <w:t xml:space="preserve">Herr </w:t>
      </w:r>
      <w:r w:rsidR="00063F8C" w:rsidRPr="006350BB">
        <w:rPr>
          <w:rFonts w:ascii="Georgia" w:hAnsi="Georgia"/>
        </w:rPr>
        <w:t xml:space="preserve">på Svenska Pooltouren vid säsongens slut tilldelas en premie </w:t>
      </w:r>
      <w:r w:rsidR="00BB44F3" w:rsidRPr="006350BB">
        <w:rPr>
          <w:rFonts w:ascii="Georgia" w:hAnsi="Georgia"/>
        </w:rPr>
        <w:t>vars storlek är beroende av</w:t>
      </w:r>
      <w:r w:rsidR="001F3CD4" w:rsidRPr="006350BB">
        <w:rPr>
          <w:rFonts w:ascii="Georgia" w:hAnsi="Georgia"/>
        </w:rPr>
        <w:t xml:space="preserve"> årets överskott på touren och annonseras i slutet av varje säsong.</w:t>
      </w:r>
      <w:r w:rsidR="009A02B8" w:rsidRPr="006350BB">
        <w:rPr>
          <w:rFonts w:ascii="Georgia" w:hAnsi="Georgia"/>
        </w:rPr>
        <w:t xml:space="preserve"> </w:t>
      </w:r>
      <w:r w:rsidR="003C3BE3" w:rsidRPr="006350BB">
        <w:rPr>
          <w:rFonts w:ascii="Georgia" w:hAnsi="Georgia"/>
        </w:rPr>
        <w:t xml:space="preserve">Detta gäller under förutsättning att spelaren uppfyller kraven i §3.7.2 i de grengemensamma tävlingsbestämmelserna. I annat fall tillfaller premien den förste spelare på tourrankingen som uppfyller kraven. </w:t>
      </w:r>
      <w:r w:rsidR="001C1888" w:rsidRPr="006350BB">
        <w:rPr>
          <w:rFonts w:ascii="Georgia" w:hAnsi="Georgia"/>
        </w:rPr>
        <w:t>Bäste Junior</w:t>
      </w:r>
      <w:r w:rsidR="00C45EC5">
        <w:rPr>
          <w:rFonts w:ascii="Georgia" w:hAnsi="Georgia"/>
        </w:rPr>
        <w:t xml:space="preserve"> (</w:t>
      </w:r>
      <w:r w:rsidR="000C3752">
        <w:rPr>
          <w:rFonts w:ascii="Georgia" w:hAnsi="Georgia"/>
        </w:rPr>
        <w:t>U19</w:t>
      </w:r>
      <w:r w:rsidR="00C45EC5">
        <w:rPr>
          <w:rFonts w:ascii="Georgia" w:hAnsi="Georgia"/>
        </w:rPr>
        <w:t>)</w:t>
      </w:r>
      <w:r w:rsidR="001C1888" w:rsidRPr="006350BB">
        <w:rPr>
          <w:rFonts w:ascii="Georgia" w:hAnsi="Georgia"/>
        </w:rPr>
        <w:t xml:space="preserve"> på touren tilldelas</w:t>
      </w:r>
      <w:r w:rsidR="006350BB" w:rsidRPr="006350BB">
        <w:rPr>
          <w:rFonts w:ascii="Georgia" w:hAnsi="Georgia"/>
        </w:rPr>
        <w:t xml:space="preserve"> lämplig premie som ej består av kontanter.</w:t>
      </w:r>
    </w:p>
    <w:p w14:paraId="2FBA65EE" w14:textId="1A8BA4DD" w:rsidR="00CC42FE" w:rsidRDefault="009A02B8" w:rsidP="00E431DA">
      <w:pPr>
        <w:rPr>
          <w:rFonts w:ascii="Georgia" w:hAnsi="Georgia"/>
        </w:rPr>
      </w:pPr>
      <w:r w:rsidRPr="006350BB">
        <w:rPr>
          <w:rFonts w:ascii="Georgia" w:hAnsi="Georgia"/>
        </w:rPr>
        <w:t xml:space="preserve">Premien </w:t>
      </w:r>
      <w:r w:rsidR="00CC42FE" w:rsidRPr="006350BB">
        <w:rPr>
          <w:rFonts w:ascii="Georgia" w:hAnsi="Georgia"/>
        </w:rPr>
        <w:t>kan</w:t>
      </w:r>
      <w:r w:rsidR="007C6C24" w:rsidRPr="006350BB">
        <w:rPr>
          <w:rFonts w:ascii="Georgia" w:hAnsi="Georgia"/>
        </w:rPr>
        <w:t xml:space="preserve"> </w:t>
      </w:r>
      <w:r w:rsidR="00BE1EF1" w:rsidRPr="006350BB">
        <w:rPr>
          <w:rFonts w:ascii="Georgia" w:hAnsi="Georgia"/>
        </w:rPr>
        <w:t>antingen tas ut kontant (med avdrag för skatt och sociala avgifter</w:t>
      </w:r>
      <w:r w:rsidR="00E431DA" w:rsidRPr="006350BB">
        <w:rPr>
          <w:rFonts w:ascii="Georgia" w:hAnsi="Georgia"/>
        </w:rPr>
        <w:t>) eller användas som e</w:t>
      </w:r>
      <w:r w:rsidR="007C6C24" w:rsidRPr="006350BB">
        <w:rPr>
          <w:rFonts w:ascii="Georgia" w:hAnsi="Georgia"/>
        </w:rPr>
        <w:t xml:space="preserve">n hos SBF innestående pott </w:t>
      </w:r>
      <w:r w:rsidR="00477227" w:rsidRPr="006350BB">
        <w:rPr>
          <w:rFonts w:ascii="Georgia" w:hAnsi="Georgia"/>
        </w:rPr>
        <w:t>för att finansiera</w:t>
      </w:r>
      <w:r w:rsidR="007C6C24" w:rsidRPr="006350BB">
        <w:rPr>
          <w:rFonts w:ascii="Georgia" w:hAnsi="Georgia"/>
        </w:rPr>
        <w:t xml:space="preserve"> startavgifter, resor och/eller boende under efterföljande säsong</w:t>
      </w:r>
      <w:r w:rsidR="00BD124D" w:rsidRPr="006350BB">
        <w:rPr>
          <w:rFonts w:ascii="Georgia" w:hAnsi="Georgia"/>
        </w:rPr>
        <w:t>, mot uppvisande av motsvarande kvitton</w:t>
      </w:r>
      <w:r w:rsidR="007C6C24" w:rsidRPr="006350BB">
        <w:rPr>
          <w:rFonts w:ascii="Georgia" w:hAnsi="Georgia"/>
        </w:rPr>
        <w:t xml:space="preserve">. Potten kan användas för antingen den svenska touren eller i internationella sammanhang, </w:t>
      </w:r>
      <w:proofErr w:type="gramStart"/>
      <w:r w:rsidR="007C6C24" w:rsidRPr="006350BB">
        <w:rPr>
          <w:rFonts w:ascii="Georgia" w:hAnsi="Georgia"/>
        </w:rPr>
        <w:t>t. ex.</w:t>
      </w:r>
      <w:proofErr w:type="gramEnd"/>
      <w:r w:rsidR="007C6C24" w:rsidRPr="006350BB">
        <w:rPr>
          <w:rFonts w:ascii="Georgia" w:hAnsi="Georgia"/>
        </w:rPr>
        <w:t xml:space="preserve"> Eurotouren.</w:t>
      </w:r>
    </w:p>
    <w:p w14:paraId="7A40823B" w14:textId="77777777" w:rsidR="006350BB" w:rsidRPr="00372948" w:rsidRDefault="006350BB" w:rsidP="00E431DA">
      <w:pPr>
        <w:rPr>
          <w:rFonts w:ascii="Georgia" w:hAnsi="Georgia"/>
        </w:rPr>
      </w:pPr>
    </w:p>
    <w:p w14:paraId="3B127CD0" w14:textId="77777777" w:rsidR="00392DA3" w:rsidRPr="00353597" w:rsidRDefault="00392DA3" w:rsidP="00392DA3">
      <w:pPr>
        <w:jc w:val="center"/>
        <w:rPr>
          <w:rStyle w:val="Starkbetoning"/>
        </w:rPr>
      </w:pPr>
      <w:r w:rsidRPr="00353597">
        <w:rPr>
          <w:rStyle w:val="Starkbetoning"/>
        </w:rPr>
        <w:t>_________________________________________</w:t>
      </w:r>
    </w:p>
    <w:p w14:paraId="4F4AFFA5" w14:textId="77777777" w:rsidR="00392DA3" w:rsidRPr="00353597" w:rsidRDefault="00392DA3" w:rsidP="00392DA3">
      <w:pPr>
        <w:jc w:val="center"/>
        <w:rPr>
          <w:rStyle w:val="Starkbetoning"/>
        </w:rPr>
      </w:pPr>
    </w:p>
    <w:p w14:paraId="6349A442" w14:textId="16074079" w:rsidR="00A527FC" w:rsidRPr="00353597" w:rsidRDefault="00A527FC" w:rsidP="00B1046B">
      <w:pPr>
        <w:pStyle w:val="Rubrik1"/>
      </w:pPr>
      <w:bookmarkStart w:id="16" w:name="_Toc123722660"/>
      <w:r w:rsidRPr="00353597">
        <w:t xml:space="preserve">§4 Seniors and Ladies </w:t>
      </w:r>
      <w:r w:rsidR="006D0CE5" w:rsidRPr="00353597">
        <w:t>(</w:t>
      </w:r>
      <w:r w:rsidRPr="00353597">
        <w:t>4</w:t>
      </w:r>
      <w:r w:rsidR="004654D6">
        <w:t>5</w:t>
      </w:r>
      <w:r w:rsidRPr="00353597">
        <w:t>+ Tour</w:t>
      </w:r>
      <w:r w:rsidR="006D0CE5" w:rsidRPr="00353597">
        <w:t>)</w:t>
      </w:r>
      <w:bookmarkEnd w:id="16"/>
    </w:p>
    <w:p w14:paraId="0F0EDC23" w14:textId="66890A65" w:rsidR="006D0CE5" w:rsidRPr="00353597" w:rsidRDefault="006D0CE5" w:rsidP="00B1046B">
      <w:pPr>
        <w:pStyle w:val="Rubrik2"/>
      </w:pPr>
      <w:bookmarkStart w:id="17" w:name="_Toc123722661"/>
      <w:r w:rsidRPr="00353597">
        <w:t>§4.1 Giltig tävling</w:t>
      </w:r>
      <w:bookmarkEnd w:id="17"/>
    </w:p>
    <w:p w14:paraId="2F1DD4A4" w14:textId="44F82D1B" w:rsidR="006D0CE5" w:rsidRDefault="006D0CE5" w:rsidP="00497216">
      <w:pPr>
        <w:rPr>
          <w:rFonts w:ascii="Georgia" w:hAnsi="Georgia"/>
        </w:rPr>
      </w:pPr>
      <w:r w:rsidRPr="006D0CE5">
        <w:rPr>
          <w:rFonts w:ascii="Georgia" w:hAnsi="Georgia"/>
        </w:rPr>
        <w:t>Det måste vara minst åtta startande, från minst två olika föreningar, för att tävlingen skall räknas som godkänd</w:t>
      </w:r>
      <w:r>
        <w:rPr>
          <w:rFonts w:ascii="Georgia" w:hAnsi="Georgia"/>
        </w:rPr>
        <w:t xml:space="preserve"> </w:t>
      </w:r>
      <w:r w:rsidRPr="006D0CE5">
        <w:rPr>
          <w:rFonts w:ascii="Georgia" w:hAnsi="Georgia"/>
        </w:rPr>
        <w:t>för rankingpoäng.</w:t>
      </w:r>
    </w:p>
    <w:p w14:paraId="7FE74683" w14:textId="08849E11" w:rsidR="006D0CE5" w:rsidRDefault="006D0CE5" w:rsidP="00497216">
      <w:pPr>
        <w:rPr>
          <w:rFonts w:ascii="Georgia" w:hAnsi="Georgia"/>
        </w:rPr>
      </w:pPr>
    </w:p>
    <w:p w14:paraId="62B0AE0B" w14:textId="3493BF6E" w:rsidR="006D0CE5" w:rsidRPr="009B3248" w:rsidRDefault="006D0CE5" w:rsidP="00B1046B">
      <w:pPr>
        <w:pStyle w:val="Rubrik2"/>
      </w:pPr>
      <w:bookmarkStart w:id="18" w:name="_Toc123722662"/>
      <w:r w:rsidRPr="009B3248">
        <w:t xml:space="preserve">§4.2 </w:t>
      </w:r>
      <w:r w:rsidR="00636BA8" w:rsidRPr="009B3248">
        <w:t>Berättigad till start</w:t>
      </w:r>
      <w:bookmarkEnd w:id="18"/>
    </w:p>
    <w:p w14:paraId="2323BC19" w14:textId="0960533C" w:rsidR="00636BA8" w:rsidRDefault="00636BA8" w:rsidP="00497216">
      <w:pPr>
        <w:rPr>
          <w:rFonts w:ascii="Georgia" w:hAnsi="Georgia"/>
        </w:rPr>
      </w:pPr>
      <w:r w:rsidRPr="00636BA8">
        <w:rPr>
          <w:rFonts w:ascii="Georgia" w:hAnsi="Georgia"/>
        </w:rPr>
        <w:t xml:space="preserve">Berättigad att delta </w:t>
      </w:r>
      <w:r w:rsidR="00132F50">
        <w:rPr>
          <w:rFonts w:ascii="Georgia" w:hAnsi="Georgia"/>
        </w:rPr>
        <w:t xml:space="preserve">på touren </w:t>
      </w:r>
      <w:r w:rsidRPr="00636BA8">
        <w:rPr>
          <w:rFonts w:ascii="Georgia" w:hAnsi="Georgia"/>
        </w:rPr>
        <w:t>är de</w:t>
      </w:r>
      <w:r w:rsidR="00211994">
        <w:rPr>
          <w:rFonts w:ascii="Georgia" w:hAnsi="Georgia"/>
        </w:rPr>
        <w:t>n</w:t>
      </w:r>
      <w:r w:rsidRPr="00636BA8">
        <w:rPr>
          <w:rFonts w:ascii="Georgia" w:hAnsi="Georgia"/>
        </w:rPr>
        <w:t xml:space="preserve"> som </w:t>
      </w:r>
      <w:r w:rsidRPr="004544A0">
        <w:rPr>
          <w:rFonts w:ascii="Georgia" w:hAnsi="Georgia"/>
        </w:rPr>
        <w:t>fyller 4</w:t>
      </w:r>
      <w:r w:rsidR="00DF77EB" w:rsidRPr="004544A0">
        <w:rPr>
          <w:rFonts w:ascii="Georgia" w:hAnsi="Georgia"/>
        </w:rPr>
        <w:t>5</w:t>
      </w:r>
      <w:r w:rsidRPr="004544A0">
        <w:rPr>
          <w:rFonts w:ascii="Georgia" w:hAnsi="Georgia"/>
        </w:rPr>
        <w:t xml:space="preserve"> år eller</w:t>
      </w:r>
      <w:r w:rsidRPr="00636BA8">
        <w:rPr>
          <w:rFonts w:ascii="Georgia" w:hAnsi="Georgia"/>
        </w:rPr>
        <w:t xml:space="preserve"> mer under perioden 1 januari - 31 december </w:t>
      </w:r>
      <w:r w:rsidRPr="00F37155">
        <w:rPr>
          <w:rFonts w:ascii="Georgia" w:hAnsi="Georgia"/>
        </w:rPr>
        <w:t>202</w:t>
      </w:r>
      <w:r w:rsidR="003B2800">
        <w:rPr>
          <w:rFonts w:ascii="Georgia" w:hAnsi="Georgia"/>
        </w:rPr>
        <w:t>2</w:t>
      </w:r>
      <w:r w:rsidR="00211994">
        <w:rPr>
          <w:rFonts w:ascii="Georgia" w:hAnsi="Georgia"/>
        </w:rPr>
        <w:t xml:space="preserve">, </w:t>
      </w:r>
      <w:r w:rsidR="00EC428E">
        <w:rPr>
          <w:rFonts w:ascii="Georgia" w:hAnsi="Georgia"/>
        </w:rPr>
        <w:t xml:space="preserve">är medlem i en till Svenska Biljardförbundet ansluten biljardförening. Medlemskapet innebär att man får en tävlingslicens. </w:t>
      </w:r>
    </w:p>
    <w:p w14:paraId="3B0E16C0" w14:textId="268B8AEF" w:rsidR="00636BA8" w:rsidRDefault="00636BA8" w:rsidP="00497216">
      <w:pPr>
        <w:rPr>
          <w:rFonts w:ascii="Georgia" w:hAnsi="Georgia"/>
        </w:rPr>
      </w:pPr>
    </w:p>
    <w:p w14:paraId="525DBBBB" w14:textId="7B39669C" w:rsidR="00636BA8" w:rsidRPr="00BA2EF6" w:rsidRDefault="00636BA8" w:rsidP="00B1046B">
      <w:pPr>
        <w:pStyle w:val="Rubrik2"/>
      </w:pPr>
      <w:bookmarkStart w:id="19" w:name="_Toc123722663"/>
      <w:r w:rsidRPr="00BA2EF6">
        <w:t xml:space="preserve">§4.3 </w:t>
      </w:r>
      <w:r w:rsidR="004A749D" w:rsidRPr="00BA2EF6">
        <w:t>Discipliner och starttider</w:t>
      </w:r>
      <w:bookmarkEnd w:id="19"/>
    </w:p>
    <w:p w14:paraId="64226CB3" w14:textId="3BA401BA" w:rsidR="004A749D" w:rsidRDefault="004A749D" w:rsidP="5C46216F">
      <w:pPr>
        <w:rPr>
          <w:rFonts w:ascii="Georgia" w:hAnsi="Georgia"/>
        </w:rPr>
      </w:pPr>
      <w:r w:rsidRPr="5C46216F">
        <w:rPr>
          <w:rFonts w:ascii="Georgia" w:hAnsi="Georgia"/>
        </w:rPr>
        <w:t>4</w:t>
      </w:r>
      <w:r w:rsidR="006603F1">
        <w:rPr>
          <w:rFonts w:ascii="Georgia" w:hAnsi="Georgia"/>
        </w:rPr>
        <w:t>5</w:t>
      </w:r>
      <w:r w:rsidRPr="5C46216F">
        <w:rPr>
          <w:rFonts w:ascii="Georgia" w:hAnsi="Georgia"/>
        </w:rPr>
        <w:t xml:space="preserve">+ touren omfattar 6 deltävlingar </w:t>
      </w:r>
      <w:r w:rsidR="00BA2EF6" w:rsidRPr="5C46216F">
        <w:rPr>
          <w:rFonts w:ascii="Georgia" w:hAnsi="Georgia"/>
        </w:rPr>
        <w:t>samt</w:t>
      </w:r>
      <w:r w:rsidRPr="5C46216F">
        <w:rPr>
          <w:rFonts w:ascii="Georgia" w:hAnsi="Georgia"/>
        </w:rPr>
        <w:t xml:space="preserve"> 4 SM-tävlingar som spelas i följande discipliner: </w:t>
      </w:r>
      <w:proofErr w:type="gramStart"/>
      <w:r w:rsidRPr="5C46216F">
        <w:rPr>
          <w:rFonts w:ascii="Georgia" w:hAnsi="Georgia"/>
        </w:rPr>
        <w:t>14-1</w:t>
      </w:r>
      <w:proofErr w:type="gramEnd"/>
      <w:r w:rsidRPr="5C46216F">
        <w:rPr>
          <w:rFonts w:ascii="Georgia" w:hAnsi="Georgia"/>
        </w:rPr>
        <w:t>, 9-ball, 8-ball och 10-ball</w:t>
      </w:r>
      <w:r w:rsidR="00BA2EF6" w:rsidRPr="5C46216F">
        <w:rPr>
          <w:rFonts w:ascii="Georgia" w:hAnsi="Georgia"/>
        </w:rPr>
        <w:t xml:space="preserve">. </w:t>
      </w:r>
    </w:p>
    <w:p w14:paraId="31D7986F" w14:textId="067CF948" w:rsidR="00BA2EF6" w:rsidRDefault="00BA2EF6" w:rsidP="00497216">
      <w:pPr>
        <w:rPr>
          <w:rFonts w:ascii="Georgia" w:hAnsi="Georgia"/>
        </w:rPr>
      </w:pPr>
      <w:r w:rsidRPr="00BA2EF6">
        <w:rPr>
          <w:rFonts w:ascii="Georgia" w:hAnsi="Georgia"/>
        </w:rPr>
        <w:lastRenderedPageBreak/>
        <w:t xml:space="preserve">Varje disciplin anordnas över en eller två helgdagar. Starttid är </w:t>
      </w:r>
      <w:proofErr w:type="spellStart"/>
      <w:r w:rsidRPr="00BA2EF6">
        <w:rPr>
          <w:rFonts w:ascii="Georgia" w:hAnsi="Georgia"/>
        </w:rPr>
        <w:t>kl</w:t>
      </w:r>
      <w:proofErr w:type="spellEnd"/>
      <w:r w:rsidRPr="00BA2EF6">
        <w:rPr>
          <w:rFonts w:ascii="Georgia" w:hAnsi="Georgia"/>
        </w:rPr>
        <w:t xml:space="preserve"> 10.00. Dispens för ändrad starttid söks</w:t>
      </w:r>
      <w:r>
        <w:rPr>
          <w:rFonts w:ascii="Georgia" w:hAnsi="Georgia"/>
        </w:rPr>
        <w:t xml:space="preserve"> </w:t>
      </w:r>
      <w:r w:rsidRPr="00BA2EF6">
        <w:rPr>
          <w:rFonts w:ascii="Georgia" w:hAnsi="Georgia"/>
        </w:rPr>
        <w:t xml:space="preserve">hos </w:t>
      </w:r>
      <w:proofErr w:type="spellStart"/>
      <w:r w:rsidRPr="00BA2EF6">
        <w:rPr>
          <w:rFonts w:ascii="Georgia" w:hAnsi="Georgia"/>
        </w:rPr>
        <w:t>Poolkommittén</w:t>
      </w:r>
      <w:proofErr w:type="spellEnd"/>
      <w:r w:rsidRPr="00BA2EF6">
        <w:rPr>
          <w:rFonts w:ascii="Georgia" w:hAnsi="Georgia"/>
        </w:rPr>
        <w:t xml:space="preserve">. </w:t>
      </w:r>
      <w:r w:rsidRPr="00C53BFB">
        <w:rPr>
          <w:rFonts w:ascii="Georgia" w:hAnsi="Georgia"/>
        </w:rPr>
        <w:t xml:space="preserve">Arrangören kan i samråd med </w:t>
      </w:r>
      <w:proofErr w:type="spellStart"/>
      <w:r w:rsidRPr="00C53BFB">
        <w:rPr>
          <w:rFonts w:ascii="Georgia" w:hAnsi="Georgia"/>
        </w:rPr>
        <w:t>Poolkommittén</w:t>
      </w:r>
      <w:proofErr w:type="spellEnd"/>
      <w:r w:rsidRPr="00C53BFB">
        <w:rPr>
          <w:rFonts w:ascii="Georgia" w:hAnsi="Georgia"/>
        </w:rPr>
        <w:t xml:space="preserve"> på förhand bestämma att tävlingen anordnas över en eller två dagar</w:t>
      </w:r>
      <w:r w:rsidR="00DE7727" w:rsidRPr="00C53BFB">
        <w:rPr>
          <w:rFonts w:ascii="Georgia" w:hAnsi="Georgia"/>
        </w:rPr>
        <w:t>.</w:t>
      </w:r>
    </w:p>
    <w:p w14:paraId="5DF29DF0" w14:textId="3FA1D827" w:rsidR="00BA2EF6" w:rsidRDefault="00BA2EF6" w:rsidP="00497216">
      <w:pPr>
        <w:rPr>
          <w:rFonts w:ascii="Georgia" w:hAnsi="Georgia"/>
        </w:rPr>
      </w:pPr>
    </w:p>
    <w:p w14:paraId="3EEE3373" w14:textId="7CFA200E" w:rsidR="00BA2EF6" w:rsidRPr="00C87F68" w:rsidRDefault="009B3248" w:rsidP="00B1046B">
      <w:pPr>
        <w:pStyle w:val="Rubrik2"/>
      </w:pPr>
      <w:bookmarkStart w:id="20" w:name="_Toc123722664"/>
      <w:r w:rsidRPr="00C87F68">
        <w:t>§4.4 Tävlingsform</w:t>
      </w:r>
      <w:bookmarkEnd w:id="20"/>
    </w:p>
    <w:p w14:paraId="22ACBB50" w14:textId="3607C44C" w:rsidR="009B3248" w:rsidRDefault="00C62676" w:rsidP="00497216">
      <w:pPr>
        <w:rPr>
          <w:rFonts w:ascii="Georgia" w:hAnsi="Georgia"/>
        </w:rPr>
      </w:pPr>
      <w:r w:rsidRPr="00C62676">
        <w:rPr>
          <w:rFonts w:ascii="Georgia" w:hAnsi="Georgia"/>
        </w:rPr>
        <w:t xml:space="preserve">I grundspelet används formen </w:t>
      </w:r>
      <w:proofErr w:type="spellStart"/>
      <w:r w:rsidRPr="00C62676">
        <w:rPr>
          <w:rFonts w:ascii="Georgia" w:hAnsi="Georgia"/>
        </w:rPr>
        <w:t>dubbelcup</w:t>
      </w:r>
      <w:proofErr w:type="spellEnd"/>
      <w:r w:rsidR="00CC707E">
        <w:rPr>
          <w:rFonts w:ascii="Georgia" w:hAnsi="Georgia"/>
        </w:rPr>
        <w:t>.</w:t>
      </w:r>
    </w:p>
    <w:tbl>
      <w:tblPr>
        <w:tblW w:w="5954" w:type="dxa"/>
        <w:tblCellMar>
          <w:left w:w="70" w:type="dxa"/>
          <w:right w:w="70" w:type="dxa"/>
        </w:tblCellMar>
        <w:tblLook w:val="04A0" w:firstRow="1" w:lastRow="0" w:firstColumn="1" w:lastColumn="0" w:noHBand="0" w:noVBand="1"/>
      </w:tblPr>
      <w:tblGrid>
        <w:gridCol w:w="1700"/>
        <w:gridCol w:w="4254"/>
      </w:tblGrid>
      <w:tr w:rsidR="00EC59E7" w:rsidRPr="00B90419" w14:paraId="3B58DF85" w14:textId="77777777" w:rsidTr="00EC59E7">
        <w:trPr>
          <w:trHeight w:val="290"/>
        </w:trPr>
        <w:tc>
          <w:tcPr>
            <w:tcW w:w="1700" w:type="dxa"/>
            <w:tcBorders>
              <w:top w:val="nil"/>
              <w:left w:val="nil"/>
              <w:bottom w:val="nil"/>
              <w:right w:val="nil"/>
            </w:tcBorders>
            <w:shd w:val="clear" w:color="auto" w:fill="auto"/>
            <w:noWrap/>
            <w:vAlign w:val="bottom"/>
            <w:hideMark/>
          </w:tcPr>
          <w:p w14:paraId="3E1990D7" w14:textId="77777777" w:rsidR="00EC59E7" w:rsidRPr="00EC59E7" w:rsidRDefault="00EC59E7" w:rsidP="00673035">
            <w:pPr>
              <w:spacing w:after="0" w:line="240" w:lineRule="auto"/>
              <w:rPr>
                <w:rFonts w:ascii="Georgia" w:eastAsia="Times New Roman" w:hAnsi="Georgia" w:cs="Calibri"/>
                <w:lang w:eastAsia="sv-SE"/>
              </w:rPr>
            </w:pPr>
            <w:proofErr w:type="gramStart"/>
            <w:r w:rsidRPr="00EC59E7">
              <w:rPr>
                <w:rFonts w:ascii="Georgia" w:eastAsia="Times New Roman" w:hAnsi="Georgia" w:cs="Calibri"/>
                <w:lang w:eastAsia="sv-SE"/>
              </w:rPr>
              <w:t>8-12</w:t>
            </w:r>
            <w:proofErr w:type="gramEnd"/>
            <w:r w:rsidRPr="00EC59E7">
              <w:rPr>
                <w:rFonts w:ascii="Georgia" w:eastAsia="Times New Roman" w:hAnsi="Georgia" w:cs="Calibri"/>
                <w:lang w:eastAsia="sv-SE"/>
              </w:rPr>
              <w:t xml:space="preserve"> spelare</w:t>
            </w:r>
          </w:p>
        </w:tc>
        <w:tc>
          <w:tcPr>
            <w:tcW w:w="4254" w:type="dxa"/>
            <w:tcBorders>
              <w:top w:val="nil"/>
              <w:left w:val="nil"/>
              <w:bottom w:val="nil"/>
              <w:right w:val="nil"/>
            </w:tcBorders>
            <w:shd w:val="clear" w:color="auto" w:fill="auto"/>
            <w:noWrap/>
            <w:vAlign w:val="bottom"/>
            <w:hideMark/>
          </w:tcPr>
          <w:p w14:paraId="75D65A73" w14:textId="77777777" w:rsidR="00EC59E7" w:rsidRPr="00EC59E7" w:rsidRDefault="00EC59E7" w:rsidP="00673035">
            <w:pPr>
              <w:spacing w:after="0" w:line="240" w:lineRule="auto"/>
              <w:rPr>
                <w:rFonts w:ascii="Georgia" w:eastAsia="Times New Roman" w:hAnsi="Georgia" w:cs="Calibri"/>
                <w:lang w:eastAsia="sv-SE"/>
              </w:rPr>
            </w:pPr>
            <w:r w:rsidRPr="00EC59E7">
              <w:rPr>
                <w:rFonts w:ascii="Georgia" w:eastAsia="Times New Roman" w:hAnsi="Georgia" w:cs="Calibri"/>
                <w:lang w:eastAsia="sv-SE"/>
              </w:rPr>
              <w:t xml:space="preserve">16-schema och </w:t>
            </w:r>
            <w:proofErr w:type="spellStart"/>
            <w:r w:rsidRPr="00EC59E7">
              <w:rPr>
                <w:rFonts w:ascii="Georgia" w:eastAsia="Times New Roman" w:hAnsi="Georgia" w:cs="Calibri"/>
                <w:lang w:eastAsia="sv-SE"/>
              </w:rPr>
              <w:t>enkelcup</w:t>
            </w:r>
            <w:proofErr w:type="spellEnd"/>
            <w:r w:rsidRPr="00EC59E7">
              <w:rPr>
                <w:rFonts w:ascii="Georgia" w:eastAsia="Times New Roman" w:hAnsi="Georgia" w:cs="Calibri"/>
                <w:lang w:eastAsia="sv-SE"/>
              </w:rPr>
              <w:t xml:space="preserve"> från 4 spelare.</w:t>
            </w:r>
          </w:p>
        </w:tc>
      </w:tr>
      <w:tr w:rsidR="00EC59E7" w:rsidRPr="00B90419" w14:paraId="42BB5626" w14:textId="77777777" w:rsidTr="00EC59E7">
        <w:trPr>
          <w:trHeight w:val="290"/>
        </w:trPr>
        <w:tc>
          <w:tcPr>
            <w:tcW w:w="1700" w:type="dxa"/>
            <w:tcBorders>
              <w:top w:val="nil"/>
              <w:left w:val="nil"/>
              <w:bottom w:val="nil"/>
              <w:right w:val="nil"/>
            </w:tcBorders>
            <w:shd w:val="clear" w:color="auto" w:fill="auto"/>
            <w:noWrap/>
            <w:vAlign w:val="bottom"/>
            <w:hideMark/>
          </w:tcPr>
          <w:p w14:paraId="5B83C0F7" w14:textId="77777777" w:rsidR="00EC59E7" w:rsidRPr="00EC59E7" w:rsidRDefault="00EC59E7" w:rsidP="00673035">
            <w:pPr>
              <w:spacing w:after="0" w:line="240" w:lineRule="auto"/>
              <w:rPr>
                <w:rFonts w:ascii="Georgia" w:eastAsia="Times New Roman" w:hAnsi="Georgia" w:cs="Calibri"/>
                <w:lang w:eastAsia="sv-SE"/>
              </w:rPr>
            </w:pPr>
            <w:proofErr w:type="gramStart"/>
            <w:r w:rsidRPr="00EC59E7">
              <w:rPr>
                <w:rFonts w:ascii="Georgia" w:eastAsia="Times New Roman" w:hAnsi="Georgia" w:cs="Calibri"/>
                <w:lang w:eastAsia="sv-SE"/>
              </w:rPr>
              <w:t>13-16</w:t>
            </w:r>
            <w:proofErr w:type="gramEnd"/>
            <w:r w:rsidRPr="00EC59E7">
              <w:rPr>
                <w:rFonts w:ascii="Georgia" w:eastAsia="Times New Roman" w:hAnsi="Georgia" w:cs="Calibri"/>
                <w:lang w:eastAsia="sv-SE"/>
              </w:rPr>
              <w:t xml:space="preserve"> spelare</w:t>
            </w:r>
          </w:p>
        </w:tc>
        <w:tc>
          <w:tcPr>
            <w:tcW w:w="4254" w:type="dxa"/>
            <w:tcBorders>
              <w:top w:val="nil"/>
              <w:left w:val="nil"/>
              <w:bottom w:val="nil"/>
              <w:right w:val="nil"/>
            </w:tcBorders>
            <w:shd w:val="clear" w:color="auto" w:fill="auto"/>
            <w:noWrap/>
            <w:vAlign w:val="bottom"/>
            <w:hideMark/>
          </w:tcPr>
          <w:p w14:paraId="688EA0CA" w14:textId="77777777" w:rsidR="00EC59E7" w:rsidRPr="00EC59E7" w:rsidRDefault="00EC59E7" w:rsidP="00673035">
            <w:pPr>
              <w:spacing w:after="0" w:line="240" w:lineRule="auto"/>
              <w:rPr>
                <w:rFonts w:ascii="Georgia" w:eastAsia="Times New Roman" w:hAnsi="Georgia" w:cs="Calibri"/>
                <w:lang w:eastAsia="sv-SE"/>
              </w:rPr>
            </w:pPr>
            <w:r w:rsidRPr="00EC59E7">
              <w:rPr>
                <w:rFonts w:ascii="Georgia" w:eastAsia="Times New Roman" w:hAnsi="Georgia" w:cs="Calibri"/>
                <w:lang w:eastAsia="sv-SE"/>
              </w:rPr>
              <w:t xml:space="preserve">16-schema och </w:t>
            </w:r>
            <w:proofErr w:type="spellStart"/>
            <w:r w:rsidRPr="00EC59E7">
              <w:rPr>
                <w:rFonts w:ascii="Georgia" w:eastAsia="Times New Roman" w:hAnsi="Georgia" w:cs="Calibri"/>
                <w:lang w:eastAsia="sv-SE"/>
              </w:rPr>
              <w:t>enkelcup</w:t>
            </w:r>
            <w:proofErr w:type="spellEnd"/>
            <w:r w:rsidRPr="00EC59E7">
              <w:rPr>
                <w:rFonts w:ascii="Georgia" w:eastAsia="Times New Roman" w:hAnsi="Georgia" w:cs="Calibri"/>
                <w:lang w:eastAsia="sv-SE"/>
              </w:rPr>
              <w:t xml:space="preserve"> från 8 spelare.</w:t>
            </w:r>
          </w:p>
        </w:tc>
      </w:tr>
      <w:tr w:rsidR="00EC59E7" w:rsidRPr="00B90419" w14:paraId="266CDDC3" w14:textId="77777777" w:rsidTr="00EC59E7">
        <w:trPr>
          <w:trHeight w:val="290"/>
        </w:trPr>
        <w:tc>
          <w:tcPr>
            <w:tcW w:w="1700" w:type="dxa"/>
            <w:tcBorders>
              <w:top w:val="nil"/>
              <w:left w:val="nil"/>
              <w:bottom w:val="nil"/>
              <w:right w:val="nil"/>
            </w:tcBorders>
            <w:shd w:val="clear" w:color="auto" w:fill="auto"/>
            <w:noWrap/>
            <w:vAlign w:val="bottom"/>
            <w:hideMark/>
          </w:tcPr>
          <w:p w14:paraId="27E4D7CF" w14:textId="77777777" w:rsidR="00EC59E7" w:rsidRPr="00EC59E7" w:rsidRDefault="00EC59E7" w:rsidP="00673035">
            <w:pPr>
              <w:spacing w:after="0" w:line="240" w:lineRule="auto"/>
              <w:rPr>
                <w:rFonts w:ascii="Georgia" w:eastAsia="Times New Roman" w:hAnsi="Georgia" w:cs="Calibri"/>
                <w:lang w:eastAsia="sv-SE"/>
              </w:rPr>
            </w:pPr>
            <w:proofErr w:type="gramStart"/>
            <w:r w:rsidRPr="00EC59E7">
              <w:rPr>
                <w:rFonts w:ascii="Georgia" w:eastAsia="Times New Roman" w:hAnsi="Georgia" w:cs="Calibri"/>
                <w:lang w:eastAsia="sv-SE"/>
              </w:rPr>
              <w:t>17-24</w:t>
            </w:r>
            <w:proofErr w:type="gramEnd"/>
            <w:r w:rsidRPr="00EC59E7">
              <w:rPr>
                <w:rFonts w:ascii="Georgia" w:eastAsia="Times New Roman" w:hAnsi="Georgia" w:cs="Calibri"/>
                <w:lang w:eastAsia="sv-SE"/>
              </w:rPr>
              <w:t xml:space="preserve"> spelare</w:t>
            </w:r>
          </w:p>
        </w:tc>
        <w:tc>
          <w:tcPr>
            <w:tcW w:w="4254" w:type="dxa"/>
            <w:tcBorders>
              <w:top w:val="nil"/>
              <w:left w:val="nil"/>
              <w:bottom w:val="nil"/>
              <w:right w:val="nil"/>
            </w:tcBorders>
            <w:shd w:val="clear" w:color="auto" w:fill="auto"/>
            <w:noWrap/>
            <w:vAlign w:val="bottom"/>
            <w:hideMark/>
          </w:tcPr>
          <w:p w14:paraId="1137D82D" w14:textId="77777777" w:rsidR="00EC59E7" w:rsidRPr="00EC59E7" w:rsidRDefault="00EC59E7" w:rsidP="00673035">
            <w:pPr>
              <w:spacing w:after="0" w:line="240" w:lineRule="auto"/>
              <w:rPr>
                <w:rFonts w:ascii="Georgia" w:eastAsia="Times New Roman" w:hAnsi="Georgia" w:cs="Calibri"/>
                <w:lang w:eastAsia="sv-SE"/>
              </w:rPr>
            </w:pPr>
            <w:r w:rsidRPr="00EC59E7">
              <w:rPr>
                <w:rFonts w:ascii="Georgia" w:eastAsia="Times New Roman" w:hAnsi="Georgia" w:cs="Calibri"/>
                <w:lang w:eastAsia="sv-SE"/>
              </w:rPr>
              <w:t xml:space="preserve">32-schema och </w:t>
            </w:r>
            <w:proofErr w:type="spellStart"/>
            <w:r w:rsidRPr="00EC59E7">
              <w:rPr>
                <w:rFonts w:ascii="Georgia" w:eastAsia="Times New Roman" w:hAnsi="Georgia" w:cs="Calibri"/>
                <w:lang w:eastAsia="sv-SE"/>
              </w:rPr>
              <w:t>enkelcup</w:t>
            </w:r>
            <w:proofErr w:type="spellEnd"/>
            <w:r w:rsidRPr="00EC59E7">
              <w:rPr>
                <w:rFonts w:ascii="Georgia" w:eastAsia="Times New Roman" w:hAnsi="Georgia" w:cs="Calibri"/>
                <w:lang w:eastAsia="sv-SE"/>
              </w:rPr>
              <w:t xml:space="preserve"> från 8 spelare.</w:t>
            </w:r>
          </w:p>
        </w:tc>
      </w:tr>
      <w:tr w:rsidR="00EC59E7" w:rsidRPr="00B90419" w14:paraId="36E53414" w14:textId="77777777" w:rsidTr="00EC59E7">
        <w:trPr>
          <w:trHeight w:val="290"/>
        </w:trPr>
        <w:tc>
          <w:tcPr>
            <w:tcW w:w="1700" w:type="dxa"/>
            <w:tcBorders>
              <w:top w:val="nil"/>
              <w:left w:val="nil"/>
              <w:bottom w:val="nil"/>
              <w:right w:val="nil"/>
            </w:tcBorders>
            <w:shd w:val="clear" w:color="auto" w:fill="auto"/>
            <w:noWrap/>
            <w:vAlign w:val="bottom"/>
            <w:hideMark/>
          </w:tcPr>
          <w:p w14:paraId="39844A25" w14:textId="77777777" w:rsidR="00EC59E7" w:rsidRPr="00EC59E7" w:rsidRDefault="00EC59E7" w:rsidP="00673035">
            <w:pPr>
              <w:spacing w:after="0" w:line="240" w:lineRule="auto"/>
              <w:rPr>
                <w:rFonts w:ascii="Georgia" w:eastAsia="Times New Roman" w:hAnsi="Georgia" w:cs="Calibri"/>
                <w:lang w:eastAsia="sv-SE"/>
              </w:rPr>
            </w:pPr>
            <w:proofErr w:type="gramStart"/>
            <w:r w:rsidRPr="00EC59E7">
              <w:rPr>
                <w:rFonts w:ascii="Georgia" w:eastAsia="Times New Roman" w:hAnsi="Georgia" w:cs="Calibri"/>
                <w:lang w:eastAsia="sv-SE"/>
              </w:rPr>
              <w:t>25-32</w:t>
            </w:r>
            <w:proofErr w:type="gramEnd"/>
            <w:r w:rsidRPr="00EC59E7">
              <w:rPr>
                <w:rFonts w:ascii="Georgia" w:eastAsia="Times New Roman" w:hAnsi="Georgia" w:cs="Calibri"/>
                <w:lang w:eastAsia="sv-SE"/>
              </w:rPr>
              <w:t xml:space="preserve"> spelare</w:t>
            </w:r>
          </w:p>
        </w:tc>
        <w:tc>
          <w:tcPr>
            <w:tcW w:w="4254" w:type="dxa"/>
            <w:tcBorders>
              <w:top w:val="nil"/>
              <w:left w:val="nil"/>
              <w:bottom w:val="nil"/>
              <w:right w:val="nil"/>
            </w:tcBorders>
            <w:shd w:val="clear" w:color="auto" w:fill="auto"/>
            <w:noWrap/>
            <w:vAlign w:val="bottom"/>
            <w:hideMark/>
          </w:tcPr>
          <w:p w14:paraId="231D5226" w14:textId="77777777" w:rsidR="00EC59E7" w:rsidRPr="00EC59E7" w:rsidRDefault="00EC59E7" w:rsidP="00673035">
            <w:pPr>
              <w:spacing w:after="0" w:line="240" w:lineRule="auto"/>
              <w:rPr>
                <w:rFonts w:ascii="Georgia" w:eastAsia="Times New Roman" w:hAnsi="Georgia" w:cs="Calibri"/>
                <w:lang w:eastAsia="sv-SE"/>
              </w:rPr>
            </w:pPr>
            <w:r w:rsidRPr="00EC59E7">
              <w:rPr>
                <w:rFonts w:ascii="Georgia" w:eastAsia="Times New Roman" w:hAnsi="Georgia" w:cs="Calibri"/>
                <w:lang w:eastAsia="sv-SE"/>
              </w:rPr>
              <w:t xml:space="preserve">32-schema och </w:t>
            </w:r>
            <w:proofErr w:type="spellStart"/>
            <w:r w:rsidRPr="00EC59E7">
              <w:rPr>
                <w:rFonts w:ascii="Georgia" w:eastAsia="Times New Roman" w:hAnsi="Georgia" w:cs="Calibri"/>
                <w:lang w:eastAsia="sv-SE"/>
              </w:rPr>
              <w:t>enkelcup</w:t>
            </w:r>
            <w:proofErr w:type="spellEnd"/>
            <w:r w:rsidRPr="00EC59E7">
              <w:rPr>
                <w:rFonts w:ascii="Georgia" w:eastAsia="Times New Roman" w:hAnsi="Georgia" w:cs="Calibri"/>
                <w:lang w:eastAsia="sv-SE"/>
              </w:rPr>
              <w:t xml:space="preserve"> från 16 spelare.</w:t>
            </w:r>
          </w:p>
        </w:tc>
      </w:tr>
      <w:tr w:rsidR="00EC59E7" w:rsidRPr="00B90419" w14:paraId="210374FC" w14:textId="77777777" w:rsidTr="00EC59E7">
        <w:trPr>
          <w:trHeight w:val="290"/>
        </w:trPr>
        <w:tc>
          <w:tcPr>
            <w:tcW w:w="1700" w:type="dxa"/>
            <w:tcBorders>
              <w:top w:val="nil"/>
              <w:left w:val="nil"/>
              <w:bottom w:val="nil"/>
              <w:right w:val="nil"/>
            </w:tcBorders>
            <w:shd w:val="clear" w:color="auto" w:fill="auto"/>
            <w:noWrap/>
            <w:vAlign w:val="bottom"/>
            <w:hideMark/>
          </w:tcPr>
          <w:p w14:paraId="120BA68E" w14:textId="77777777" w:rsidR="00EC59E7" w:rsidRPr="00EC59E7" w:rsidRDefault="00EC59E7" w:rsidP="00673035">
            <w:pPr>
              <w:spacing w:after="0" w:line="240" w:lineRule="auto"/>
              <w:rPr>
                <w:rFonts w:ascii="Georgia" w:eastAsia="Times New Roman" w:hAnsi="Georgia" w:cs="Calibri"/>
                <w:lang w:eastAsia="sv-SE"/>
              </w:rPr>
            </w:pPr>
            <w:proofErr w:type="gramStart"/>
            <w:r w:rsidRPr="00EC59E7">
              <w:rPr>
                <w:rFonts w:ascii="Georgia" w:eastAsia="Times New Roman" w:hAnsi="Georgia" w:cs="Calibri"/>
                <w:lang w:eastAsia="sv-SE"/>
              </w:rPr>
              <w:t>33-40</w:t>
            </w:r>
            <w:proofErr w:type="gramEnd"/>
            <w:r w:rsidRPr="00EC59E7">
              <w:rPr>
                <w:rFonts w:ascii="Georgia" w:eastAsia="Times New Roman" w:hAnsi="Georgia" w:cs="Calibri"/>
                <w:lang w:eastAsia="sv-SE"/>
              </w:rPr>
              <w:t xml:space="preserve"> spelare</w:t>
            </w:r>
          </w:p>
        </w:tc>
        <w:tc>
          <w:tcPr>
            <w:tcW w:w="4254" w:type="dxa"/>
            <w:tcBorders>
              <w:top w:val="nil"/>
              <w:left w:val="nil"/>
              <w:bottom w:val="nil"/>
              <w:right w:val="nil"/>
            </w:tcBorders>
            <w:shd w:val="clear" w:color="auto" w:fill="auto"/>
            <w:noWrap/>
            <w:vAlign w:val="bottom"/>
            <w:hideMark/>
          </w:tcPr>
          <w:p w14:paraId="64014D68" w14:textId="77777777" w:rsidR="00EC59E7" w:rsidRPr="00EC59E7" w:rsidRDefault="00EC59E7" w:rsidP="00673035">
            <w:pPr>
              <w:spacing w:after="0" w:line="240" w:lineRule="auto"/>
              <w:rPr>
                <w:rFonts w:ascii="Georgia" w:eastAsia="Times New Roman" w:hAnsi="Georgia" w:cs="Calibri"/>
                <w:lang w:eastAsia="sv-SE"/>
              </w:rPr>
            </w:pPr>
            <w:r w:rsidRPr="00EC59E7">
              <w:rPr>
                <w:rFonts w:ascii="Georgia" w:eastAsia="Times New Roman" w:hAnsi="Georgia" w:cs="Calibri"/>
                <w:lang w:eastAsia="sv-SE"/>
              </w:rPr>
              <w:t xml:space="preserve">64-schema och </w:t>
            </w:r>
            <w:proofErr w:type="spellStart"/>
            <w:r w:rsidRPr="00EC59E7">
              <w:rPr>
                <w:rFonts w:ascii="Georgia" w:eastAsia="Times New Roman" w:hAnsi="Georgia" w:cs="Calibri"/>
                <w:lang w:eastAsia="sv-SE"/>
              </w:rPr>
              <w:t>enkelcup</w:t>
            </w:r>
            <w:proofErr w:type="spellEnd"/>
            <w:r w:rsidRPr="00EC59E7">
              <w:rPr>
                <w:rFonts w:ascii="Georgia" w:eastAsia="Times New Roman" w:hAnsi="Georgia" w:cs="Calibri"/>
                <w:lang w:eastAsia="sv-SE"/>
              </w:rPr>
              <w:t xml:space="preserve"> från 16 spelare.</w:t>
            </w:r>
          </w:p>
        </w:tc>
      </w:tr>
      <w:tr w:rsidR="00EC59E7" w:rsidRPr="00B90419" w14:paraId="74373029" w14:textId="77777777" w:rsidTr="00EC59E7">
        <w:trPr>
          <w:trHeight w:val="290"/>
        </w:trPr>
        <w:tc>
          <w:tcPr>
            <w:tcW w:w="1700" w:type="dxa"/>
            <w:tcBorders>
              <w:top w:val="nil"/>
              <w:left w:val="nil"/>
              <w:bottom w:val="nil"/>
              <w:right w:val="nil"/>
            </w:tcBorders>
            <w:shd w:val="clear" w:color="auto" w:fill="auto"/>
            <w:noWrap/>
            <w:vAlign w:val="bottom"/>
            <w:hideMark/>
          </w:tcPr>
          <w:p w14:paraId="1CABB819" w14:textId="77777777" w:rsidR="00EC59E7" w:rsidRPr="00B90419" w:rsidRDefault="00EC59E7" w:rsidP="00673035">
            <w:pPr>
              <w:spacing w:after="0" w:line="240" w:lineRule="auto"/>
              <w:rPr>
                <w:rFonts w:ascii="Georgia" w:eastAsia="Times New Roman" w:hAnsi="Georgia" w:cs="Calibri"/>
                <w:lang w:eastAsia="sv-SE"/>
              </w:rPr>
            </w:pPr>
            <w:proofErr w:type="gramStart"/>
            <w:r>
              <w:rPr>
                <w:rFonts w:ascii="Georgia" w:eastAsia="Times New Roman" w:hAnsi="Georgia" w:cs="Calibri"/>
                <w:lang w:eastAsia="sv-SE"/>
              </w:rPr>
              <w:t>41</w:t>
            </w:r>
            <w:r w:rsidRPr="00B90419">
              <w:rPr>
                <w:rFonts w:ascii="Georgia" w:eastAsia="Times New Roman" w:hAnsi="Georgia" w:cs="Calibri"/>
                <w:lang w:eastAsia="sv-SE"/>
              </w:rPr>
              <w:t>-</w:t>
            </w:r>
            <w:r>
              <w:rPr>
                <w:rFonts w:ascii="Georgia" w:eastAsia="Times New Roman" w:hAnsi="Georgia" w:cs="Calibri"/>
                <w:lang w:eastAsia="sv-SE"/>
              </w:rPr>
              <w:t>64</w:t>
            </w:r>
            <w:proofErr w:type="gramEnd"/>
            <w:r w:rsidRPr="00B90419">
              <w:rPr>
                <w:rFonts w:ascii="Georgia" w:eastAsia="Times New Roman" w:hAnsi="Georgia" w:cs="Calibri"/>
                <w:lang w:eastAsia="sv-SE"/>
              </w:rPr>
              <w:t xml:space="preserve"> spelare</w:t>
            </w:r>
          </w:p>
        </w:tc>
        <w:tc>
          <w:tcPr>
            <w:tcW w:w="4254" w:type="dxa"/>
            <w:tcBorders>
              <w:top w:val="nil"/>
              <w:left w:val="nil"/>
              <w:bottom w:val="nil"/>
              <w:right w:val="nil"/>
            </w:tcBorders>
            <w:shd w:val="clear" w:color="auto" w:fill="auto"/>
            <w:noWrap/>
            <w:vAlign w:val="bottom"/>
            <w:hideMark/>
          </w:tcPr>
          <w:p w14:paraId="02C254AD" w14:textId="77777777" w:rsidR="00EC59E7" w:rsidRPr="00B90419" w:rsidRDefault="00EC59E7" w:rsidP="00673035">
            <w:pPr>
              <w:spacing w:after="0" w:line="240" w:lineRule="auto"/>
              <w:rPr>
                <w:rFonts w:ascii="Georgia" w:eastAsia="Times New Roman" w:hAnsi="Georgia" w:cs="Calibri"/>
                <w:lang w:eastAsia="sv-SE"/>
              </w:rPr>
            </w:pPr>
            <w:r w:rsidRPr="00B90419">
              <w:rPr>
                <w:rFonts w:ascii="Georgia" w:eastAsia="Times New Roman" w:hAnsi="Georgia" w:cs="Calibri"/>
                <w:lang w:eastAsia="sv-SE"/>
              </w:rPr>
              <w:t>64</w:t>
            </w:r>
            <w:r>
              <w:rPr>
                <w:rFonts w:ascii="Georgia" w:eastAsia="Times New Roman" w:hAnsi="Georgia" w:cs="Calibri"/>
                <w:lang w:eastAsia="sv-SE"/>
              </w:rPr>
              <w:t>-</w:t>
            </w:r>
            <w:r w:rsidRPr="00B90419">
              <w:rPr>
                <w:rFonts w:ascii="Georgia" w:eastAsia="Times New Roman" w:hAnsi="Georgia" w:cs="Calibri"/>
                <w:lang w:eastAsia="sv-SE"/>
              </w:rPr>
              <w:t xml:space="preserve">schema och </w:t>
            </w:r>
            <w:proofErr w:type="spellStart"/>
            <w:r w:rsidRPr="00B90419">
              <w:rPr>
                <w:rFonts w:ascii="Georgia" w:eastAsia="Times New Roman" w:hAnsi="Georgia" w:cs="Calibri"/>
                <w:lang w:eastAsia="sv-SE"/>
              </w:rPr>
              <w:t>enkelcup</w:t>
            </w:r>
            <w:proofErr w:type="spellEnd"/>
            <w:r w:rsidRPr="00B90419">
              <w:rPr>
                <w:rFonts w:ascii="Georgia" w:eastAsia="Times New Roman" w:hAnsi="Georgia" w:cs="Calibri"/>
                <w:lang w:eastAsia="sv-SE"/>
              </w:rPr>
              <w:t xml:space="preserve"> från 32 spelare.</w:t>
            </w:r>
          </w:p>
        </w:tc>
      </w:tr>
      <w:tr w:rsidR="00EC59E7" w:rsidRPr="00B90419" w14:paraId="1099A16E" w14:textId="77777777" w:rsidTr="00EC59E7">
        <w:trPr>
          <w:trHeight w:val="290"/>
        </w:trPr>
        <w:tc>
          <w:tcPr>
            <w:tcW w:w="1700" w:type="dxa"/>
            <w:tcBorders>
              <w:top w:val="nil"/>
              <w:left w:val="nil"/>
              <w:bottom w:val="nil"/>
              <w:right w:val="nil"/>
            </w:tcBorders>
            <w:shd w:val="clear" w:color="auto" w:fill="auto"/>
            <w:noWrap/>
            <w:vAlign w:val="bottom"/>
            <w:hideMark/>
          </w:tcPr>
          <w:p w14:paraId="043F8166" w14:textId="77777777" w:rsidR="00EC59E7" w:rsidRPr="00B90419" w:rsidRDefault="00EC59E7" w:rsidP="00673035">
            <w:pPr>
              <w:spacing w:after="0" w:line="240" w:lineRule="auto"/>
              <w:rPr>
                <w:rFonts w:ascii="Georgia" w:eastAsia="Times New Roman" w:hAnsi="Georgia" w:cs="Calibri"/>
                <w:lang w:eastAsia="sv-SE"/>
              </w:rPr>
            </w:pPr>
            <w:proofErr w:type="gramStart"/>
            <w:r>
              <w:rPr>
                <w:rFonts w:ascii="Georgia" w:eastAsia="Times New Roman" w:hAnsi="Georgia" w:cs="Calibri"/>
                <w:lang w:eastAsia="sv-SE"/>
              </w:rPr>
              <w:t>65</w:t>
            </w:r>
            <w:r w:rsidRPr="00B90419">
              <w:rPr>
                <w:rFonts w:ascii="Georgia" w:eastAsia="Times New Roman" w:hAnsi="Georgia" w:cs="Calibri"/>
                <w:lang w:eastAsia="sv-SE"/>
              </w:rPr>
              <w:t>-</w:t>
            </w:r>
            <w:r>
              <w:rPr>
                <w:rFonts w:ascii="Georgia" w:eastAsia="Times New Roman" w:hAnsi="Georgia" w:cs="Calibri"/>
                <w:lang w:eastAsia="sv-SE"/>
              </w:rPr>
              <w:t>80</w:t>
            </w:r>
            <w:proofErr w:type="gramEnd"/>
            <w:r w:rsidRPr="00B90419">
              <w:rPr>
                <w:rFonts w:ascii="Georgia" w:eastAsia="Times New Roman" w:hAnsi="Georgia" w:cs="Calibri"/>
                <w:lang w:eastAsia="sv-SE"/>
              </w:rPr>
              <w:t xml:space="preserve"> spelare</w:t>
            </w:r>
          </w:p>
        </w:tc>
        <w:tc>
          <w:tcPr>
            <w:tcW w:w="4254" w:type="dxa"/>
            <w:tcBorders>
              <w:top w:val="nil"/>
              <w:left w:val="nil"/>
              <w:bottom w:val="nil"/>
              <w:right w:val="nil"/>
            </w:tcBorders>
            <w:shd w:val="clear" w:color="auto" w:fill="auto"/>
            <w:noWrap/>
            <w:vAlign w:val="bottom"/>
            <w:hideMark/>
          </w:tcPr>
          <w:p w14:paraId="1353CAD9" w14:textId="77777777" w:rsidR="00EC59E7" w:rsidRPr="00B90419" w:rsidRDefault="00EC59E7" w:rsidP="00673035">
            <w:pPr>
              <w:spacing w:after="0" w:line="240" w:lineRule="auto"/>
              <w:rPr>
                <w:rFonts w:ascii="Georgia" w:eastAsia="Times New Roman" w:hAnsi="Georgia" w:cs="Calibri"/>
                <w:lang w:eastAsia="sv-SE"/>
              </w:rPr>
            </w:pPr>
            <w:r>
              <w:rPr>
                <w:rFonts w:ascii="Georgia" w:eastAsia="Times New Roman" w:hAnsi="Georgia" w:cs="Calibri"/>
                <w:lang w:eastAsia="sv-SE"/>
              </w:rPr>
              <w:t>128-</w:t>
            </w:r>
            <w:r w:rsidRPr="00B90419">
              <w:rPr>
                <w:rFonts w:ascii="Georgia" w:eastAsia="Times New Roman" w:hAnsi="Georgia" w:cs="Calibri"/>
                <w:lang w:eastAsia="sv-SE"/>
              </w:rPr>
              <w:t xml:space="preserve">schema och </w:t>
            </w:r>
            <w:proofErr w:type="spellStart"/>
            <w:r w:rsidRPr="00B90419">
              <w:rPr>
                <w:rFonts w:ascii="Georgia" w:eastAsia="Times New Roman" w:hAnsi="Georgia" w:cs="Calibri"/>
                <w:lang w:eastAsia="sv-SE"/>
              </w:rPr>
              <w:t>enkelcup</w:t>
            </w:r>
            <w:proofErr w:type="spellEnd"/>
            <w:r w:rsidRPr="00B90419">
              <w:rPr>
                <w:rFonts w:ascii="Georgia" w:eastAsia="Times New Roman" w:hAnsi="Georgia" w:cs="Calibri"/>
                <w:lang w:eastAsia="sv-SE"/>
              </w:rPr>
              <w:t xml:space="preserve"> från 32 spelare.</w:t>
            </w:r>
          </w:p>
        </w:tc>
      </w:tr>
      <w:tr w:rsidR="00EC59E7" w:rsidRPr="00B90419" w14:paraId="4629BA68" w14:textId="77777777" w:rsidTr="00EC59E7">
        <w:trPr>
          <w:trHeight w:val="290"/>
        </w:trPr>
        <w:tc>
          <w:tcPr>
            <w:tcW w:w="1700" w:type="dxa"/>
            <w:tcBorders>
              <w:top w:val="nil"/>
              <w:left w:val="nil"/>
              <w:bottom w:val="nil"/>
              <w:right w:val="nil"/>
            </w:tcBorders>
            <w:shd w:val="clear" w:color="auto" w:fill="auto"/>
            <w:noWrap/>
            <w:vAlign w:val="bottom"/>
            <w:hideMark/>
          </w:tcPr>
          <w:p w14:paraId="70D2AE15" w14:textId="77777777" w:rsidR="00EC59E7" w:rsidRPr="00B90419" w:rsidRDefault="00EC59E7" w:rsidP="00673035">
            <w:pPr>
              <w:spacing w:after="0" w:line="240" w:lineRule="auto"/>
              <w:rPr>
                <w:rFonts w:ascii="Georgia" w:eastAsia="Times New Roman" w:hAnsi="Georgia" w:cs="Calibri"/>
                <w:lang w:eastAsia="sv-SE"/>
              </w:rPr>
            </w:pPr>
            <w:proofErr w:type="gramStart"/>
            <w:r>
              <w:rPr>
                <w:rFonts w:ascii="Georgia" w:eastAsia="Times New Roman" w:hAnsi="Georgia" w:cs="Calibri"/>
                <w:lang w:eastAsia="sv-SE"/>
              </w:rPr>
              <w:t>81</w:t>
            </w:r>
            <w:r w:rsidRPr="00B90419">
              <w:rPr>
                <w:rFonts w:ascii="Georgia" w:eastAsia="Times New Roman" w:hAnsi="Georgia" w:cs="Calibri"/>
                <w:lang w:eastAsia="sv-SE"/>
              </w:rPr>
              <w:t>-128</w:t>
            </w:r>
            <w:proofErr w:type="gramEnd"/>
            <w:r w:rsidRPr="00B90419">
              <w:rPr>
                <w:rFonts w:ascii="Georgia" w:eastAsia="Times New Roman" w:hAnsi="Georgia" w:cs="Calibri"/>
                <w:lang w:eastAsia="sv-SE"/>
              </w:rPr>
              <w:t xml:space="preserve"> spelare</w:t>
            </w:r>
          </w:p>
        </w:tc>
        <w:tc>
          <w:tcPr>
            <w:tcW w:w="4254" w:type="dxa"/>
            <w:tcBorders>
              <w:top w:val="nil"/>
              <w:left w:val="nil"/>
              <w:bottom w:val="nil"/>
              <w:right w:val="nil"/>
            </w:tcBorders>
            <w:shd w:val="clear" w:color="auto" w:fill="auto"/>
            <w:noWrap/>
            <w:vAlign w:val="bottom"/>
            <w:hideMark/>
          </w:tcPr>
          <w:p w14:paraId="5D6D5383" w14:textId="77777777" w:rsidR="00EC59E7" w:rsidRPr="00B90419" w:rsidRDefault="00EC59E7" w:rsidP="00673035">
            <w:pPr>
              <w:spacing w:after="0" w:line="240" w:lineRule="auto"/>
              <w:rPr>
                <w:rFonts w:ascii="Georgia" w:eastAsia="Times New Roman" w:hAnsi="Georgia" w:cs="Calibri"/>
                <w:lang w:eastAsia="sv-SE"/>
              </w:rPr>
            </w:pPr>
            <w:r w:rsidRPr="00B90419">
              <w:rPr>
                <w:rFonts w:ascii="Georgia" w:eastAsia="Times New Roman" w:hAnsi="Georgia" w:cs="Calibri"/>
                <w:lang w:eastAsia="sv-SE"/>
              </w:rPr>
              <w:t>128</w:t>
            </w:r>
            <w:r>
              <w:rPr>
                <w:rFonts w:ascii="Georgia" w:eastAsia="Times New Roman" w:hAnsi="Georgia" w:cs="Calibri"/>
                <w:lang w:eastAsia="sv-SE"/>
              </w:rPr>
              <w:t>-</w:t>
            </w:r>
            <w:r w:rsidRPr="00B90419">
              <w:rPr>
                <w:rFonts w:ascii="Georgia" w:eastAsia="Times New Roman" w:hAnsi="Georgia" w:cs="Calibri"/>
                <w:lang w:eastAsia="sv-SE"/>
              </w:rPr>
              <w:t xml:space="preserve">schema och </w:t>
            </w:r>
            <w:proofErr w:type="spellStart"/>
            <w:r w:rsidRPr="00B90419">
              <w:rPr>
                <w:rFonts w:ascii="Georgia" w:eastAsia="Times New Roman" w:hAnsi="Georgia" w:cs="Calibri"/>
                <w:lang w:eastAsia="sv-SE"/>
              </w:rPr>
              <w:t>enkelcup</w:t>
            </w:r>
            <w:proofErr w:type="spellEnd"/>
            <w:r w:rsidRPr="00B90419">
              <w:rPr>
                <w:rFonts w:ascii="Georgia" w:eastAsia="Times New Roman" w:hAnsi="Georgia" w:cs="Calibri"/>
                <w:lang w:eastAsia="sv-SE"/>
              </w:rPr>
              <w:t xml:space="preserve"> från 64 spelare.</w:t>
            </w:r>
          </w:p>
        </w:tc>
      </w:tr>
    </w:tbl>
    <w:p w14:paraId="23D27509" w14:textId="77777777" w:rsidR="00C62676" w:rsidRPr="006D0CE5" w:rsidRDefault="00C62676" w:rsidP="00497216">
      <w:pPr>
        <w:rPr>
          <w:rFonts w:ascii="Georgia" w:hAnsi="Georgia"/>
        </w:rPr>
      </w:pPr>
    </w:p>
    <w:p w14:paraId="679C2DB2" w14:textId="648D0CAA" w:rsidR="00977C28" w:rsidRPr="006D0CE5" w:rsidRDefault="00C87F68" w:rsidP="00497216">
      <w:pPr>
        <w:rPr>
          <w:rFonts w:ascii="Georgia" w:hAnsi="Georgia"/>
        </w:rPr>
      </w:pPr>
      <w:proofErr w:type="spellStart"/>
      <w:r w:rsidRPr="00C87F68">
        <w:rPr>
          <w:rFonts w:ascii="Georgia" w:hAnsi="Georgia"/>
        </w:rPr>
        <w:t>Poolkommittén</w:t>
      </w:r>
      <w:proofErr w:type="spellEnd"/>
      <w:r w:rsidRPr="00C87F68">
        <w:rPr>
          <w:rFonts w:ascii="Georgia" w:hAnsi="Georgia"/>
        </w:rPr>
        <w:t xml:space="preserve"> </w:t>
      </w:r>
      <w:r>
        <w:rPr>
          <w:rFonts w:ascii="Georgia" w:hAnsi="Georgia"/>
        </w:rPr>
        <w:t>äger</w:t>
      </w:r>
      <w:r w:rsidRPr="00C87F68">
        <w:rPr>
          <w:rFonts w:ascii="Georgia" w:hAnsi="Georgia"/>
        </w:rPr>
        <w:t xml:space="preserve"> rätt att välja det spelschema som bäst passar tävlingens förutsättningar.</w:t>
      </w:r>
    </w:p>
    <w:p w14:paraId="656AFC1E" w14:textId="2B744ADE" w:rsidR="00D320F3" w:rsidRDefault="00D320F3" w:rsidP="00497216">
      <w:pPr>
        <w:rPr>
          <w:rFonts w:ascii="Georgia" w:hAnsi="Georgia"/>
        </w:rPr>
      </w:pPr>
    </w:p>
    <w:p w14:paraId="2768F819" w14:textId="0ABE6FAA" w:rsidR="00C87F68" w:rsidRPr="00FC5DCF" w:rsidRDefault="00C87F68" w:rsidP="00B1046B">
      <w:pPr>
        <w:pStyle w:val="Rubrik2"/>
      </w:pPr>
      <w:bookmarkStart w:id="21" w:name="_Toc123722665"/>
      <w:r w:rsidRPr="00FC5DCF">
        <w:t>§4.5 Seedning och lottning</w:t>
      </w:r>
      <w:bookmarkEnd w:id="21"/>
    </w:p>
    <w:p w14:paraId="46CE930A" w14:textId="00B8DA39" w:rsidR="00C87F68" w:rsidRDefault="00646AF3" w:rsidP="00497216">
      <w:pPr>
        <w:rPr>
          <w:rFonts w:ascii="Georgia" w:hAnsi="Georgia"/>
        </w:rPr>
      </w:pPr>
      <w:r w:rsidRPr="004544A0">
        <w:rPr>
          <w:rFonts w:ascii="Georgia" w:hAnsi="Georgia"/>
        </w:rPr>
        <w:t>Minst 25% av startfältet seedas, antalet skall avrundas uppåt till närmaste av följande antal: 4, 8,</w:t>
      </w:r>
      <w:r w:rsidR="00375FF9" w:rsidRPr="004544A0">
        <w:rPr>
          <w:rFonts w:ascii="Georgia" w:hAnsi="Georgia"/>
        </w:rPr>
        <w:t xml:space="preserve"> med </w:t>
      </w:r>
      <w:proofErr w:type="gramStart"/>
      <w:r w:rsidR="00375FF9" w:rsidRPr="004544A0">
        <w:rPr>
          <w:rFonts w:ascii="Georgia" w:hAnsi="Georgia"/>
        </w:rPr>
        <w:t>max antal</w:t>
      </w:r>
      <w:proofErr w:type="gramEnd"/>
      <w:r w:rsidR="00375FF9" w:rsidRPr="004544A0">
        <w:rPr>
          <w:rFonts w:ascii="Georgia" w:hAnsi="Georgia"/>
        </w:rPr>
        <w:t xml:space="preserve"> </w:t>
      </w:r>
      <w:r w:rsidR="00303A52" w:rsidRPr="004544A0">
        <w:rPr>
          <w:rFonts w:ascii="Georgia" w:hAnsi="Georgia"/>
        </w:rPr>
        <w:t>8</w:t>
      </w:r>
      <w:r w:rsidRPr="004544A0">
        <w:rPr>
          <w:rFonts w:ascii="Georgia" w:hAnsi="Georgia"/>
        </w:rPr>
        <w:t>. Seedningen</w:t>
      </w:r>
      <w:r w:rsidRPr="00646AF3">
        <w:rPr>
          <w:rFonts w:ascii="Georgia" w:hAnsi="Georgia"/>
        </w:rPr>
        <w:t xml:space="preserve"> görs efter den senast publicerade rankinglistan. WO-matcher skall delas ut till spelarna efter</w:t>
      </w:r>
      <w:r>
        <w:rPr>
          <w:rFonts w:ascii="Georgia" w:hAnsi="Georgia"/>
        </w:rPr>
        <w:t xml:space="preserve"> </w:t>
      </w:r>
      <w:r w:rsidRPr="00646AF3">
        <w:rPr>
          <w:rFonts w:ascii="Georgia" w:hAnsi="Georgia"/>
        </w:rPr>
        <w:t>seedningsordning. Om alla seedade spelare har fått WO, skall de sedan delas ut så jämnt fördelat i spelsystemet</w:t>
      </w:r>
      <w:r>
        <w:rPr>
          <w:rFonts w:ascii="Georgia" w:hAnsi="Georgia"/>
        </w:rPr>
        <w:t xml:space="preserve"> </w:t>
      </w:r>
      <w:r w:rsidRPr="00646AF3">
        <w:rPr>
          <w:rFonts w:ascii="Georgia" w:hAnsi="Georgia"/>
        </w:rPr>
        <w:t>som möjligt.</w:t>
      </w:r>
    </w:p>
    <w:p w14:paraId="0630E02B" w14:textId="77777777" w:rsidR="00CC707E" w:rsidRDefault="00CC707E" w:rsidP="00CC707E">
      <w:pPr>
        <w:rPr>
          <w:rFonts w:ascii="Georgia" w:hAnsi="Georgia"/>
        </w:rPr>
      </w:pPr>
      <w:r w:rsidRPr="00B90419">
        <w:rPr>
          <w:rFonts w:ascii="Georgia" w:hAnsi="Georgia"/>
        </w:rPr>
        <w:t xml:space="preserve">I slutspelet lottas segrarna på förlorarsidan in i första slutspelsomgången. Spelare som har mötts i </w:t>
      </w:r>
      <w:r>
        <w:rPr>
          <w:rFonts w:ascii="Georgia" w:hAnsi="Georgia"/>
        </w:rPr>
        <w:t xml:space="preserve">final </w:t>
      </w:r>
      <w:r w:rsidRPr="00B90419">
        <w:rPr>
          <w:rFonts w:ascii="Georgia" w:hAnsi="Georgia"/>
        </w:rPr>
        <w:t>på vinnarsidan kan inte mötas i första matchen i slutspelet.</w:t>
      </w:r>
    </w:p>
    <w:p w14:paraId="49879895" w14:textId="77777777" w:rsidR="006350BB" w:rsidRDefault="006350BB" w:rsidP="00497216">
      <w:pPr>
        <w:rPr>
          <w:rFonts w:ascii="Georgia" w:hAnsi="Georgia"/>
        </w:rPr>
      </w:pPr>
    </w:p>
    <w:p w14:paraId="5F3B9C57" w14:textId="496DC9A1" w:rsidR="009B23EF" w:rsidRPr="00AF71D8" w:rsidRDefault="00FC5DCF" w:rsidP="00B1046B">
      <w:pPr>
        <w:pStyle w:val="Rubrik2"/>
      </w:pPr>
      <w:bookmarkStart w:id="22" w:name="_Toc123722666"/>
      <w:r w:rsidRPr="00AF71D8">
        <w:t>§4.6 Distanser</w:t>
      </w:r>
      <w:bookmarkEnd w:id="22"/>
    </w:p>
    <w:tbl>
      <w:tblPr>
        <w:tblW w:w="9021" w:type="dxa"/>
        <w:tblCellMar>
          <w:left w:w="70" w:type="dxa"/>
          <w:right w:w="70" w:type="dxa"/>
        </w:tblCellMar>
        <w:tblLook w:val="04A0" w:firstRow="1" w:lastRow="0" w:firstColumn="1" w:lastColumn="0" w:noHBand="0" w:noVBand="1"/>
      </w:tblPr>
      <w:tblGrid>
        <w:gridCol w:w="982"/>
        <w:gridCol w:w="1015"/>
        <w:gridCol w:w="922"/>
        <w:gridCol w:w="1112"/>
        <w:gridCol w:w="922"/>
        <w:gridCol w:w="1112"/>
        <w:gridCol w:w="922"/>
        <w:gridCol w:w="1112"/>
        <w:gridCol w:w="922"/>
      </w:tblGrid>
      <w:tr w:rsidR="00AF71D8" w:rsidRPr="00556C3C" w14:paraId="456553F1" w14:textId="77777777" w:rsidTr="00AF71D8">
        <w:trPr>
          <w:trHeight w:val="290"/>
        </w:trPr>
        <w:tc>
          <w:tcPr>
            <w:tcW w:w="993" w:type="dxa"/>
            <w:vMerge w:val="restart"/>
            <w:tcBorders>
              <w:top w:val="nil"/>
              <w:left w:val="nil"/>
              <w:bottom w:val="single" w:sz="4" w:space="0" w:color="000000"/>
              <w:right w:val="single" w:sz="4" w:space="0" w:color="000000"/>
            </w:tcBorders>
            <w:shd w:val="clear" w:color="auto" w:fill="auto"/>
            <w:vAlign w:val="center"/>
            <w:hideMark/>
          </w:tcPr>
          <w:p w14:paraId="42AAE2D7" w14:textId="77777777" w:rsidR="00FC5DCF" w:rsidRPr="00FC5DCF" w:rsidRDefault="00FC5DCF" w:rsidP="00FC5DCF">
            <w:pPr>
              <w:spacing w:after="0" w:line="240" w:lineRule="auto"/>
              <w:rPr>
                <w:rFonts w:ascii="Georgia" w:eastAsia="Times New Roman" w:hAnsi="Georgia" w:cs="Times New Roman"/>
                <w:sz w:val="18"/>
                <w:szCs w:val="18"/>
                <w:lang w:eastAsia="sv-SE"/>
              </w:rPr>
            </w:pPr>
            <w:r w:rsidRPr="00FC5DCF">
              <w:rPr>
                <w:rFonts w:ascii="Georgia" w:eastAsia="Times New Roman" w:hAnsi="Georgia" w:cs="Times New Roman"/>
                <w:sz w:val="18"/>
                <w:szCs w:val="18"/>
                <w:lang w:eastAsia="sv-SE"/>
              </w:rPr>
              <w:t> </w:t>
            </w:r>
          </w:p>
        </w:tc>
        <w:tc>
          <w:tcPr>
            <w:tcW w:w="1926" w:type="dxa"/>
            <w:gridSpan w:val="2"/>
            <w:tcBorders>
              <w:top w:val="single" w:sz="4" w:space="0" w:color="000000"/>
              <w:left w:val="nil"/>
              <w:bottom w:val="nil"/>
              <w:right w:val="single" w:sz="4" w:space="0" w:color="000000"/>
            </w:tcBorders>
            <w:shd w:val="clear" w:color="auto" w:fill="auto"/>
            <w:hideMark/>
          </w:tcPr>
          <w:p w14:paraId="30CD238E" w14:textId="77777777" w:rsidR="00FC5DCF" w:rsidRPr="00FC5DCF" w:rsidRDefault="00FC5DCF" w:rsidP="00FC5DCF">
            <w:pPr>
              <w:spacing w:after="0" w:line="240" w:lineRule="auto"/>
              <w:jc w:val="center"/>
              <w:rPr>
                <w:rFonts w:ascii="Georgia" w:eastAsia="Times New Roman" w:hAnsi="Georgia" w:cs="Calibri"/>
                <w:b/>
                <w:bCs/>
                <w:color w:val="000000"/>
                <w:sz w:val="18"/>
                <w:szCs w:val="18"/>
                <w:lang w:eastAsia="sv-SE"/>
              </w:rPr>
            </w:pPr>
            <w:r w:rsidRPr="00FC5DCF">
              <w:rPr>
                <w:rFonts w:ascii="Georgia" w:eastAsia="Times New Roman" w:hAnsi="Georgia" w:cs="Calibri"/>
                <w:b/>
                <w:bCs/>
                <w:color w:val="000000"/>
                <w:sz w:val="18"/>
                <w:szCs w:val="18"/>
                <w:lang w:eastAsia="sv-SE"/>
              </w:rPr>
              <w:t>8-ball</w:t>
            </w:r>
          </w:p>
        </w:tc>
        <w:tc>
          <w:tcPr>
            <w:tcW w:w="2034" w:type="dxa"/>
            <w:gridSpan w:val="2"/>
            <w:tcBorders>
              <w:top w:val="single" w:sz="4" w:space="0" w:color="000000"/>
              <w:left w:val="nil"/>
              <w:bottom w:val="nil"/>
              <w:right w:val="single" w:sz="4" w:space="0" w:color="000000"/>
            </w:tcBorders>
            <w:shd w:val="clear" w:color="auto" w:fill="auto"/>
            <w:hideMark/>
          </w:tcPr>
          <w:p w14:paraId="48D9C312" w14:textId="77777777" w:rsidR="00FC5DCF" w:rsidRPr="00FC5DCF" w:rsidRDefault="00FC5DCF" w:rsidP="00FC5DCF">
            <w:pPr>
              <w:spacing w:after="0" w:line="240" w:lineRule="auto"/>
              <w:jc w:val="center"/>
              <w:rPr>
                <w:rFonts w:ascii="Georgia" w:eastAsia="Times New Roman" w:hAnsi="Georgia" w:cs="Calibri"/>
                <w:b/>
                <w:bCs/>
                <w:color w:val="000000"/>
                <w:sz w:val="18"/>
                <w:szCs w:val="18"/>
                <w:lang w:eastAsia="sv-SE"/>
              </w:rPr>
            </w:pPr>
            <w:r w:rsidRPr="00FC5DCF">
              <w:rPr>
                <w:rFonts w:ascii="Georgia" w:eastAsia="Times New Roman" w:hAnsi="Georgia" w:cs="Calibri"/>
                <w:b/>
                <w:bCs/>
                <w:color w:val="000000"/>
                <w:sz w:val="18"/>
                <w:szCs w:val="18"/>
                <w:lang w:eastAsia="sv-SE"/>
              </w:rPr>
              <w:t>9-ball</w:t>
            </w:r>
          </w:p>
        </w:tc>
        <w:tc>
          <w:tcPr>
            <w:tcW w:w="2034" w:type="dxa"/>
            <w:gridSpan w:val="2"/>
            <w:tcBorders>
              <w:top w:val="single" w:sz="4" w:space="0" w:color="000000"/>
              <w:left w:val="nil"/>
              <w:bottom w:val="nil"/>
              <w:right w:val="single" w:sz="4" w:space="0" w:color="000000"/>
            </w:tcBorders>
            <w:shd w:val="clear" w:color="auto" w:fill="auto"/>
            <w:hideMark/>
          </w:tcPr>
          <w:p w14:paraId="651D6420" w14:textId="77777777" w:rsidR="00FC5DCF" w:rsidRPr="00FC5DCF" w:rsidRDefault="00FC5DCF" w:rsidP="00FC5DCF">
            <w:pPr>
              <w:spacing w:after="0" w:line="240" w:lineRule="auto"/>
              <w:ind w:firstLineChars="400" w:firstLine="723"/>
              <w:rPr>
                <w:rFonts w:ascii="Georgia" w:eastAsia="Times New Roman" w:hAnsi="Georgia" w:cs="Calibri"/>
                <w:b/>
                <w:bCs/>
                <w:color w:val="000000"/>
                <w:sz w:val="18"/>
                <w:szCs w:val="18"/>
                <w:lang w:eastAsia="sv-SE"/>
              </w:rPr>
            </w:pPr>
            <w:r w:rsidRPr="00FC5DCF">
              <w:rPr>
                <w:rFonts w:ascii="Georgia" w:eastAsia="Times New Roman" w:hAnsi="Georgia" w:cs="Calibri"/>
                <w:b/>
                <w:bCs/>
                <w:color w:val="000000"/>
                <w:sz w:val="18"/>
                <w:szCs w:val="18"/>
                <w:lang w:eastAsia="sv-SE"/>
              </w:rPr>
              <w:t>10-ball</w:t>
            </w:r>
          </w:p>
        </w:tc>
        <w:tc>
          <w:tcPr>
            <w:tcW w:w="2034" w:type="dxa"/>
            <w:gridSpan w:val="2"/>
            <w:tcBorders>
              <w:top w:val="single" w:sz="4" w:space="0" w:color="000000"/>
              <w:left w:val="nil"/>
              <w:bottom w:val="nil"/>
              <w:right w:val="single" w:sz="4" w:space="0" w:color="000000"/>
            </w:tcBorders>
            <w:shd w:val="clear" w:color="auto" w:fill="auto"/>
            <w:hideMark/>
          </w:tcPr>
          <w:p w14:paraId="3397109E" w14:textId="77777777" w:rsidR="00FC5DCF" w:rsidRPr="00FC5DCF" w:rsidRDefault="00FC5DCF" w:rsidP="00FC5DCF">
            <w:pPr>
              <w:spacing w:after="0" w:line="240" w:lineRule="auto"/>
              <w:jc w:val="center"/>
              <w:rPr>
                <w:rFonts w:ascii="Georgia" w:eastAsia="Times New Roman" w:hAnsi="Georgia" w:cs="Calibri"/>
                <w:b/>
                <w:bCs/>
                <w:color w:val="000000"/>
                <w:sz w:val="18"/>
                <w:szCs w:val="18"/>
                <w:lang w:eastAsia="sv-SE"/>
              </w:rPr>
            </w:pPr>
            <w:proofErr w:type="gramStart"/>
            <w:r w:rsidRPr="00FC5DCF">
              <w:rPr>
                <w:rFonts w:ascii="Georgia" w:eastAsia="Times New Roman" w:hAnsi="Georgia" w:cs="Calibri"/>
                <w:b/>
                <w:bCs/>
                <w:color w:val="000000"/>
                <w:sz w:val="18"/>
                <w:szCs w:val="18"/>
                <w:lang w:eastAsia="sv-SE"/>
              </w:rPr>
              <w:t>14-1</w:t>
            </w:r>
            <w:proofErr w:type="gramEnd"/>
          </w:p>
        </w:tc>
      </w:tr>
      <w:tr w:rsidR="00AF71D8" w:rsidRPr="00556C3C" w14:paraId="2F67AD96" w14:textId="77777777" w:rsidTr="00AF71D8">
        <w:trPr>
          <w:trHeight w:val="290"/>
        </w:trPr>
        <w:tc>
          <w:tcPr>
            <w:tcW w:w="993" w:type="dxa"/>
            <w:vMerge/>
            <w:tcBorders>
              <w:top w:val="nil"/>
              <w:left w:val="nil"/>
              <w:bottom w:val="single" w:sz="4" w:space="0" w:color="000000"/>
              <w:right w:val="single" w:sz="4" w:space="0" w:color="000000"/>
            </w:tcBorders>
            <w:vAlign w:val="center"/>
            <w:hideMark/>
          </w:tcPr>
          <w:p w14:paraId="5B521685" w14:textId="77777777" w:rsidR="00FC5DCF" w:rsidRPr="00FC5DCF" w:rsidRDefault="00FC5DCF" w:rsidP="00FC5DCF">
            <w:pPr>
              <w:spacing w:after="0" w:line="240" w:lineRule="auto"/>
              <w:rPr>
                <w:rFonts w:ascii="Georgia" w:eastAsia="Times New Roman" w:hAnsi="Georgia" w:cs="Times New Roman"/>
                <w:sz w:val="18"/>
                <w:szCs w:val="18"/>
                <w:lang w:eastAsia="sv-SE"/>
              </w:rPr>
            </w:pPr>
          </w:p>
        </w:tc>
        <w:tc>
          <w:tcPr>
            <w:tcW w:w="1004" w:type="dxa"/>
            <w:tcBorders>
              <w:top w:val="nil"/>
              <w:left w:val="nil"/>
              <w:bottom w:val="single" w:sz="4" w:space="0" w:color="000000"/>
              <w:right w:val="nil"/>
            </w:tcBorders>
            <w:shd w:val="clear" w:color="auto" w:fill="auto"/>
            <w:hideMark/>
          </w:tcPr>
          <w:p w14:paraId="7736E193" w14:textId="77777777" w:rsidR="00FC5DCF" w:rsidRPr="00FC5DCF" w:rsidRDefault="00FC5DCF" w:rsidP="00FC5DCF">
            <w:pPr>
              <w:spacing w:after="0" w:line="240" w:lineRule="auto"/>
              <w:jc w:val="center"/>
              <w:rPr>
                <w:rFonts w:ascii="Georgia" w:eastAsia="Times New Roman" w:hAnsi="Georgia" w:cs="Calibri"/>
                <w:color w:val="000000"/>
                <w:sz w:val="18"/>
                <w:szCs w:val="18"/>
                <w:lang w:eastAsia="sv-SE"/>
              </w:rPr>
            </w:pPr>
            <w:r w:rsidRPr="00FC5DCF">
              <w:rPr>
                <w:rFonts w:ascii="Georgia" w:eastAsia="Times New Roman" w:hAnsi="Georgia" w:cs="Calibri"/>
                <w:color w:val="000000"/>
                <w:sz w:val="18"/>
                <w:szCs w:val="18"/>
                <w:lang w:eastAsia="sv-SE"/>
              </w:rPr>
              <w:t>Vinnarsida</w:t>
            </w:r>
          </w:p>
        </w:tc>
        <w:tc>
          <w:tcPr>
            <w:tcW w:w="922" w:type="dxa"/>
            <w:tcBorders>
              <w:top w:val="nil"/>
              <w:left w:val="nil"/>
              <w:bottom w:val="single" w:sz="4" w:space="0" w:color="000000"/>
              <w:right w:val="single" w:sz="4" w:space="0" w:color="000000"/>
            </w:tcBorders>
            <w:shd w:val="clear" w:color="auto" w:fill="auto"/>
            <w:hideMark/>
          </w:tcPr>
          <w:p w14:paraId="0F78CEE0" w14:textId="77777777" w:rsidR="00FC5DCF" w:rsidRPr="00FC5DCF" w:rsidRDefault="00FC5DCF" w:rsidP="00FC5DCF">
            <w:pPr>
              <w:spacing w:after="0" w:line="240" w:lineRule="auto"/>
              <w:jc w:val="center"/>
              <w:rPr>
                <w:rFonts w:ascii="Georgia" w:eastAsia="Times New Roman" w:hAnsi="Georgia" w:cs="Calibri"/>
                <w:color w:val="000000"/>
                <w:sz w:val="18"/>
                <w:szCs w:val="18"/>
                <w:lang w:eastAsia="sv-SE"/>
              </w:rPr>
            </w:pPr>
            <w:proofErr w:type="spellStart"/>
            <w:r w:rsidRPr="00FC5DCF">
              <w:rPr>
                <w:rFonts w:ascii="Georgia" w:eastAsia="Times New Roman" w:hAnsi="Georgia" w:cs="Calibri"/>
                <w:color w:val="000000"/>
                <w:sz w:val="18"/>
                <w:szCs w:val="18"/>
                <w:lang w:eastAsia="sv-SE"/>
              </w:rPr>
              <w:t>Förl.sida</w:t>
            </w:r>
            <w:proofErr w:type="spellEnd"/>
          </w:p>
        </w:tc>
        <w:tc>
          <w:tcPr>
            <w:tcW w:w="1112" w:type="dxa"/>
            <w:tcBorders>
              <w:top w:val="nil"/>
              <w:left w:val="nil"/>
              <w:bottom w:val="single" w:sz="4" w:space="0" w:color="000000"/>
              <w:right w:val="nil"/>
            </w:tcBorders>
            <w:shd w:val="clear" w:color="auto" w:fill="auto"/>
            <w:hideMark/>
          </w:tcPr>
          <w:p w14:paraId="28A50E44" w14:textId="77777777" w:rsidR="00FC5DCF" w:rsidRPr="00FC5DCF" w:rsidRDefault="00FC5DCF" w:rsidP="00FC5DCF">
            <w:pPr>
              <w:spacing w:after="0" w:line="240" w:lineRule="auto"/>
              <w:jc w:val="center"/>
              <w:rPr>
                <w:rFonts w:ascii="Georgia" w:eastAsia="Times New Roman" w:hAnsi="Georgia" w:cs="Calibri"/>
                <w:color w:val="000000"/>
                <w:sz w:val="18"/>
                <w:szCs w:val="18"/>
                <w:lang w:eastAsia="sv-SE"/>
              </w:rPr>
            </w:pPr>
            <w:r w:rsidRPr="00FC5DCF">
              <w:rPr>
                <w:rFonts w:ascii="Georgia" w:eastAsia="Times New Roman" w:hAnsi="Georgia" w:cs="Calibri"/>
                <w:color w:val="000000"/>
                <w:sz w:val="18"/>
                <w:szCs w:val="18"/>
                <w:lang w:eastAsia="sv-SE"/>
              </w:rPr>
              <w:t>Vinnarsida</w:t>
            </w:r>
          </w:p>
        </w:tc>
        <w:tc>
          <w:tcPr>
            <w:tcW w:w="922" w:type="dxa"/>
            <w:tcBorders>
              <w:top w:val="nil"/>
              <w:left w:val="nil"/>
              <w:bottom w:val="single" w:sz="4" w:space="0" w:color="000000"/>
              <w:right w:val="single" w:sz="4" w:space="0" w:color="000000"/>
            </w:tcBorders>
            <w:shd w:val="clear" w:color="auto" w:fill="auto"/>
            <w:hideMark/>
          </w:tcPr>
          <w:p w14:paraId="5F210498" w14:textId="77777777" w:rsidR="00FC5DCF" w:rsidRPr="00FC5DCF" w:rsidRDefault="00FC5DCF" w:rsidP="00FC5DCF">
            <w:pPr>
              <w:spacing w:after="0" w:line="240" w:lineRule="auto"/>
              <w:jc w:val="center"/>
              <w:rPr>
                <w:rFonts w:ascii="Georgia" w:eastAsia="Times New Roman" w:hAnsi="Georgia" w:cs="Calibri"/>
                <w:color w:val="000000"/>
                <w:sz w:val="18"/>
                <w:szCs w:val="18"/>
                <w:lang w:eastAsia="sv-SE"/>
              </w:rPr>
            </w:pPr>
            <w:proofErr w:type="spellStart"/>
            <w:r w:rsidRPr="00FC5DCF">
              <w:rPr>
                <w:rFonts w:ascii="Georgia" w:eastAsia="Times New Roman" w:hAnsi="Georgia" w:cs="Calibri"/>
                <w:color w:val="000000"/>
                <w:sz w:val="18"/>
                <w:szCs w:val="18"/>
                <w:lang w:eastAsia="sv-SE"/>
              </w:rPr>
              <w:t>Förl.sida</w:t>
            </w:r>
            <w:proofErr w:type="spellEnd"/>
          </w:p>
        </w:tc>
        <w:tc>
          <w:tcPr>
            <w:tcW w:w="1112" w:type="dxa"/>
            <w:tcBorders>
              <w:top w:val="nil"/>
              <w:left w:val="nil"/>
              <w:bottom w:val="single" w:sz="4" w:space="0" w:color="000000"/>
              <w:right w:val="nil"/>
            </w:tcBorders>
            <w:shd w:val="clear" w:color="auto" w:fill="auto"/>
            <w:hideMark/>
          </w:tcPr>
          <w:p w14:paraId="10BA1669" w14:textId="77777777" w:rsidR="00FC5DCF" w:rsidRPr="00FC5DCF" w:rsidRDefault="00FC5DCF" w:rsidP="00FC5DCF">
            <w:pPr>
              <w:spacing w:after="0" w:line="240" w:lineRule="auto"/>
              <w:jc w:val="center"/>
              <w:rPr>
                <w:rFonts w:ascii="Georgia" w:eastAsia="Times New Roman" w:hAnsi="Georgia" w:cs="Calibri"/>
                <w:color w:val="000000"/>
                <w:sz w:val="18"/>
                <w:szCs w:val="18"/>
                <w:lang w:eastAsia="sv-SE"/>
              </w:rPr>
            </w:pPr>
            <w:r w:rsidRPr="00FC5DCF">
              <w:rPr>
                <w:rFonts w:ascii="Georgia" w:eastAsia="Times New Roman" w:hAnsi="Georgia" w:cs="Calibri"/>
                <w:color w:val="000000"/>
                <w:sz w:val="18"/>
                <w:szCs w:val="18"/>
                <w:lang w:eastAsia="sv-SE"/>
              </w:rPr>
              <w:t>Vinnarsida</w:t>
            </w:r>
          </w:p>
        </w:tc>
        <w:tc>
          <w:tcPr>
            <w:tcW w:w="922" w:type="dxa"/>
            <w:tcBorders>
              <w:top w:val="nil"/>
              <w:left w:val="nil"/>
              <w:bottom w:val="single" w:sz="4" w:space="0" w:color="000000"/>
              <w:right w:val="single" w:sz="4" w:space="0" w:color="000000"/>
            </w:tcBorders>
            <w:shd w:val="clear" w:color="auto" w:fill="auto"/>
            <w:hideMark/>
          </w:tcPr>
          <w:p w14:paraId="4DFA6FCB" w14:textId="77777777" w:rsidR="00FC5DCF" w:rsidRPr="00FC5DCF" w:rsidRDefault="00FC5DCF" w:rsidP="00FC5DCF">
            <w:pPr>
              <w:spacing w:after="0" w:line="240" w:lineRule="auto"/>
              <w:jc w:val="center"/>
              <w:rPr>
                <w:rFonts w:ascii="Georgia" w:eastAsia="Times New Roman" w:hAnsi="Georgia" w:cs="Calibri"/>
                <w:color w:val="000000"/>
                <w:sz w:val="18"/>
                <w:szCs w:val="18"/>
                <w:lang w:eastAsia="sv-SE"/>
              </w:rPr>
            </w:pPr>
            <w:proofErr w:type="spellStart"/>
            <w:r w:rsidRPr="00FC5DCF">
              <w:rPr>
                <w:rFonts w:ascii="Georgia" w:eastAsia="Times New Roman" w:hAnsi="Georgia" w:cs="Calibri"/>
                <w:color w:val="000000"/>
                <w:sz w:val="18"/>
                <w:szCs w:val="18"/>
                <w:lang w:eastAsia="sv-SE"/>
              </w:rPr>
              <w:t>Förl.sida</w:t>
            </w:r>
            <w:proofErr w:type="spellEnd"/>
          </w:p>
        </w:tc>
        <w:tc>
          <w:tcPr>
            <w:tcW w:w="1112" w:type="dxa"/>
            <w:tcBorders>
              <w:top w:val="nil"/>
              <w:left w:val="nil"/>
              <w:bottom w:val="single" w:sz="4" w:space="0" w:color="000000"/>
              <w:right w:val="nil"/>
            </w:tcBorders>
            <w:shd w:val="clear" w:color="auto" w:fill="auto"/>
            <w:hideMark/>
          </w:tcPr>
          <w:p w14:paraId="1B9F9AB0" w14:textId="77777777" w:rsidR="00FC5DCF" w:rsidRPr="00FC5DCF" w:rsidRDefault="00FC5DCF" w:rsidP="00FC5DCF">
            <w:pPr>
              <w:spacing w:after="0" w:line="240" w:lineRule="auto"/>
              <w:jc w:val="center"/>
              <w:rPr>
                <w:rFonts w:ascii="Georgia" w:eastAsia="Times New Roman" w:hAnsi="Georgia" w:cs="Calibri"/>
                <w:color w:val="000000"/>
                <w:sz w:val="18"/>
                <w:szCs w:val="18"/>
                <w:lang w:eastAsia="sv-SE"/>
              </w:rPr>
            </w:pPr>
            <w:r w:rsidRPr="00FC5DCF">
              <w:rPr>
                <w:rFonts w:ascii="Georgia" w:eastAsia="Times New Roman" w:hAnsi="Georgia" w:cs="Calibri"/>
                <w:color w:val="000000"/>
                <w:sz w:val="18"/>
                <w:szCs w:val="18"/>
                <w:lang w:eastAsia="sv-SE"/>
              </w:rPr>
              <w:t>Vinnarsida</w:t>
            </w:r>
          </w:p>
        </w:tc>
        <w:tc>
          <w:tcPr>
            <w:tcW w:w="922" w:type="dxa"/>
            <w:tcBorders>
              <w:top w:val="nil"/>
              <w:left w:val="nil"/>
              <w:bottom w:val="single" w:sz="4" w:space="0" w:color="000000"/>
              <w:right w:val="single" w:sz="4" w:space="0" w:color="000000"/>
            </w:tcBorders>
            <w:shd w:val="clear" w:color="auto" w:fill="auto"/>
            <w:hideMark/>
          </w:tcPr>
          <w:p w14:paraId="54FE008B" w14:textId="77777777" w:rsidR="00FC5DCF" w:rsidRPr="00FC5DCF" w:rsidRDefault="00FC5DCF" w:rsidP="00FC5DCF">
            <w:pPr>
              <w:spacing w:after="0" w:line="240" w:lineRule="auto"/>
              <w:jc w:val="center"/>
              <w:rPr>
                <w:rFonts w:ascii="Georgia" w:eastAsia="Times New Roman" w:hAnsi="Georgia" w:cs="Calibri"/>
                <w:color w:val="000000"/>
                <w:sz w:val="18"/>
                <w:szCs w:val="18"/>
                <w:lang w:eastAsia="sv-SE"/>
              </w:rPr>
            </w:pPr>
            <w:proofErr w:type="spellStart"/>
            <w:r w:rsidRPr="00FC5DCF">
              <w:rPr>
                <w:rFonts w:ascii="Georgia" w:eastAsia="Times New Roman" w:hAnsi="Georgia" w:cs="Calibri"/>
                <w:color w:val="000000"/>
                <w:sz w:val="18"/>
                <w:szCs w:val="18"/>
                <w:lang w:eastAsia="sv-SE"/>
              </w:rPr>
              <w:t>Förl.sida</w:t>
            </w:r>
            <w:proofErr w:type="spellEnd"/>
          </w:p>
        </w:tc>
      </w:tr>
      <w:tr w:rsidR="00AF71D8" w:rsidRPr="00556C3C" w14:paraId="2DB3F40D" w14:textId="77777777" w:rsidTr="00AF71D8">
        <w:trPr>
          <w:trHeight w:val="290"/>
        </w:trPr>
        <w:tc>
          <w:tcPr>
            <w:tcW w:w="993" w:type="dxa"/>
            <w:tcBorders>
              <w:top w:val="nil"/>
              <w:left w:val="nil"/>
              <w:bottom w:val="nil"/>
              <w:right w:val="single" w:sz="4" w:space="0" w:color="000000"/>
            </w:tcBorders>
            <w:shd w:val="clear" w:color="auto" w:fill="auto"/>
            <w:hideMark/>
          </w:tcPr>
          <w:p w14:paraId="377B2C35" w14:textId="3E2AE25E" w:rsidR="00FC5DCF" w:rsidRPr="00FC5DCF" w:rsidRDefault="00FC5DCF" w:rsidP="00FC5DCF">
            <w:pPr>
              <w:spacing w:after="0" w:line="240" w:lineRule="auto"/>
              <w:rPr>
                <w:rFonts w:ascii="Georgia" w:eastAsia="Times New Roman" w:hAnsi="Georgia" w:cs="Calibri"/>
                <w:b/>
                <w:bCs/>
                <w:color w:val="000000"/>
                <w:sz w:val="18"/>
                <w:szCs w:val="18"/>
                <w:lang w:eastAsia="sv-SE"/>
              </w:rPr>
            </w:pPr>
            <w:r w:rsidRPr="00FC5DCF">
              <w:rPr>
                <w:rFonts w:ascii="Georgia" w:eastAsia="Times New Roman" w:hAnsi="Georgia" w:cs="Calibri"/>
                <w:b/>
                <w:bCs/>
                <w:color w:val="000000"/>
                <w:sz w:val="18"/>
                <w:szCs w:val="18"/>
                <w:lang w:eastAsia="sv-SE"/>
              </w:rPr>
              <w:t>4</w:t>
            </w:r>
            <w:r w:rsidR="00935C3C">
              <w:rPr>
                <w:rFonts w:ascii="Georgia" w:eastAsia="Times New Roman" w:hAnsi="Georgia" w:cs="Calibri"/>
                <w:b/>
                <w:bCs/>
                <w:color w:val="000000"/>
                <w:sz w:val="18"/>
                <w:szCs w:val="18"/>
                <w:lang w:eastAsia="sv-SE"/>
              </w:rPr>
              <w:t>5</w:t>
            </w:r>
            <w:r w:rsidRPr="00FC5DCF">
              <w:rPr>
                <w:rFonts w:ascii="Georgia" w:eastAsia="Times New Roman" w:hAnsi="Georgia" w:cs="Calibri"/>
                <w:b/>
                <w:bCs/>
                <w:color w:val="000000"/>
                <w:sz w:val="18"/>
                <w:szCs w:val="18"/>
                <w:lang w:eastAsia="sv-SE"/>
              </w:rPr>
              <w:t>+</w:t>
            </w:r>
          </w:p>
        </w:tc>
        <w:tc>
          <w:tcPr>
            <w:tcW w:w="1004" w:type="dxa"/>
            <w:tcBorders>
              <w:top w:val="nil"/>
              <w:left w:val="nil"/>
              <w:bottom w:val="nil"/>
              <w:right w:val="nil"/>
            </w:tcBorders>
            <w:shd w:val="clear" w:color="auto" w:fill="auto"/>
            <w:noWrap/>
            <w:hideMark/>
          </w:tcPr>
          <w:p w14:paraId="0B5BC97F"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6</w:t>
            </w:r>
          </w:p>
        </w:tc>
        <w:tc>
          <w:tcPr>
            <w:tcW w:w="922" w:type="dxa"/>
            <w:tcBorders>
              <w:top w:val="nil"/>
              <w:left w:val="nil"/>
              <w:bottom w:val="nil"/>
              <w:right w:val="single" w:sz="4" w:space="0" w:color="000000"/>
            </w:tcBorders>
            <w:shd w:val="clear" w:color="auto" w:fill="auto"/>
            <w:noWrap/>
            <w:hideMark/>
          </w:tcPr>
          <w:p w14:paraId="5B4DB140"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5</w:t>
            </w:r>
          </w:p>
        </w:tc>
        <w:tc>
          <w:tcPr>
            <w:tcW w:w="1112" w:type="dxa"/>
            <w:tcBorders>
              <w:top w:val="nil"/>
              <w:left w:val="nil"/>
              <w:bottom w:val="nil"/>
              <w:right w:val="nil"/>
            </w:tcBorders>
            <w:shd w:val="clear" w:color="auto" w:fill="auto"/>
            <w:noWrap/>
            <w:hideMark/>
          </w:tcPr>
          <w:p w14:paraId="4E95D338"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7</w:t>
            </w:r>
          </w:p>
        </w:tc>
        <w:tc>
          <w:tcPr>
            <w:tcW w:w="922" w:type="dxa"/>
            <w:tcBorders>
              <w:top w:val="nil"/>
              <w:left w:val="nil"/>
              <w:bottom w:val="nil"/>
              <w:right w:val="single" w:sz="4" w:space="0" w:color="000000"/>
            </w:tcBorders>
            <w:shd w:val="clear" w:color="auto" w:fill="auto"/>
            <w:noWrap/>
            <w:hideMark/>
          </w:tcPr>
          <w:p w14:paraId="64D4E58E"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6</w:t>
            </w:r>
          </w:p>
        </w:tc>
        <w:tc>
          <w:tcPr>
            <w:tcW w:w="1112" w:type="dxa"/>
            <w:tcBorders>
              <w:top w:val="nil"/>
              <w:left w:val="nil"/>
              <w:bottom w:val="nil"/>
              <w:right w:val="nil"/>
            </w:tcBorders>
            <w:shd w:val="clear" w:color="auto" w:fill="auto"/>
            <w:noWrap/>
            <w:hideMark/>
          </w:tcPr>
          <w:p w14:paraId="56776D19"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6</w:t>
            </w:r>
          </w:p>
        </w:tc>
        <w:tc>
          <w:tcPr>
            <w:tcW w:w="922" w:type="dxa"/>
            <w:tcBorders>
              <w:top w:val="nil"/>
              <w:left w:val="nil"/>
              <w:bottom w:val="nil"/>
              <w:right w:val="single" w:sz="4" w:space="0" w:color="000000"/>
            </w:tcBorders>
            <w:shd w:val="clear" w:color="auto" w:fill="auto"/>
            <w:noWrap/>
            <w:hideMark/>
          </w:tcPr>
          <w:p w14:paraId="3EA1433B"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5</w:t>
            </w:r>
          </w:p>
        </w:tc>
        <w:tc>
          <w:tcPr>
            <w:tcW w:w="1112" w:type="dxa"/>
            <w:tcBorders>
              <w:top w:val="nil"/>
              <w:left w:val="nil"/>
              <w:bottom w:val="nil"/>
              <w:right w:val="nil"/>
            </w:tcBorders>
            <w:shd w:val="clear" w:color="auto" w:fill="auto"/>
            <w:noWrap/>
            <w:hideMark/>
          </w:tcPr>
          <w:p w14:paraId="4B9CFE88"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75</w:t>
            </w:r>
          </w:p>
        </w:tc>
        <w:tc>
          <w:tcPr>
            <w:tcW w:w="922" w:type="dxa"/>
            <w:tcBorders>
              <w:top w:val="nil"/>
              <w:left w:val="nil"/>
              <w:bottom w:val="nil"/>
              <w:right w:val="single" w:sz="4" w:space="0" w:color="000000"/>
            </w:tcBorders>
            <w:shd w:val="clear" w:color="auto" w:fill="auto"/>
            <w:noWrap/>
            <w:hideMark/>
          </w:tcPr>
          <w:p w14:paraId="60DD87EA"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75</w:t>
            </w:r>
          </w:p>
        </w:tc>
      </w:tr>
      <w:tr w:rsidR="00AF71D8" w:rsidRPr="00556C3C" w14:paraId="122DDA83" w14:textId="77777777" w:rsidTr="00AF71D8">
        <w:trPr>
          <w:trHeight w:val="290"/>
        </w:trPr>
        <w:tc>
          <w:tcPr>
            <w:tcW w:w="993" w:type="dxa"/>
            <w:tcBorders>
              <w:top w:val="nil"/>
              <w:left w:val="nil"/>
              <w:bottom w:val="nil"/>
              <w:right w:val="single" w:sz="4" w:space="0" w:color="000000"/>
            </w:tcBorders>
            <w:shd w:val="clear" w:color="000000" w:fill="F1F1F1"/>
            <w:hideMark/>
          </w:tcPr>
          <w:p w14:paraId="6BA65A9B" w14:textId="0E3B16F4" w:rsidR="00FC5DCF" w:rsidRPr="00FC5DCF" w:rsidRDefault="00FC5DCF" w:rsidP="00FC5DCF">
            <w:pPr>
              <w:spacing w:after="0" w:line="240" w:lineRule="auto"/>
              <w:rPr>
                <w:rFonts w:ascii="Georgia" w:eastAsia="Times New Roman" w:hAnsi="Georgia" w:cs="Calibri"/>
                <w:b/>
                <w:bCs/>
                <w:color w:val="000000"/>
                <w:sz w:val="18"/>
                <w:szCs w:val="18"/>
                <w:lang w:eastAsia="sv-SE"/>
              </w:rPr>
            </w:pPr>
            <w:r w:rsidRPr="00FC5DCF">
              <w:rPr>
                <w:rFonts w:ascii="Georgia" w:eastAsia="Times New Roman" w:hAnsi="Georgia" w:cs="Calibri"/>
                <w:b/>
                <w:bCs/>
                <w:color w:val="000000"/>
                <w:sz w:val="18"/>
                <w:szCs w:val="18"/>
                <w:lang w:eastAsia="sv-SE"/>
              </w:rPr>
              <w:t>4</w:t>
            </w:r>
            <w:r w:rsidR="00935C3C">
              <w:rPr>
                <w:rFonts w:ascii="Georgia" w:eastAsia="Times New Roman" w:hAnsi="Georgia" w:cs="Calibri"/>
                <w:b/>
                <w:bCs/>
                <w:color w:val="000000"/>
                <w:sz w:val="18"/>
                <w:szCs w:val="18"/>
                <w:lang w:eastAsia="sv-SE"/>
              </w:rPr>
              <w:t>5</w:t>
            </w:r>
            <w:r w:rsidRPr="00FC5DCF">
              <w:rPr>
                <w:rFonts w:ascii="Georgia" w:eastAsia="Times New Roman" w:hAnsi="Georgia" w:cs="Calibri"/>
                <w:b/>
                <w:bCs/>
                <w:color w:val="000000"/>
                <w:sz w:val="18"/>
                <w:szCs w:val="18"/>
                <w:lang w:eastAsia="sv-SE"/>
              </w:rPr>
              <w:t>+</w:t>
            </w:r>
            <w:r w:rsidR="00AF71D8" w:rsidRPr="00556C3C">
              <w:rPr>
                <w:rFonts w:ascii="Georgia" w:eastAsia="Times New Roman" w:hAnsi="Georgia" w:cs="Calibri"/>
                <w:b/>
                <w:bCs/>
                <w:color w:val="000000"/>
                <w:sz w:val="18"/>
                <w:szCs w:val="18"/>
                <w:lang w:eastAsia="sv-SE"/>
              </w:rPr>
              <w:t xml:space="preserve"> SM</w:t>
            </w:r>
          </w:p>
        </w:tc>
        <w:tc>
          <w:tcPr>
            <w:tcW w:w="1004" w:type="dxa"/>
            <w:tcBorders>
              <w:top w:val="nil"/>
              <w:left w:val="nil"/>
              <w:bottom w:val="nil"/>
              <w:right w:val="nil"/>
            </w:tcBorders>
            <w:shd w:val="clear" w:color="000000" w:fill="F1F1F1"/>
            <w:noWrap/>
            <w:hideMark/>
          </w:tcPr>
          <w:p w14:paraId="67EEDBE0"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6</w:t>
            </w:r>
          </w:p>
        </w:tc>
        <w:tc>
          <w:tcPr>
            <w:tcW w:w="922" w:type="dxa"/>
            <w:tcBorders>
              <w:top w:val="nil"/>
              <w:left w:val="nil"/>
              <w:bottom w:val="nil"/>
              <w:right w:val="single" w:sz="4" w:space="0" w:color="000000"/>
            </w:tcBorders>
            <w:shd w:val="clear" w:color="000000" w:fill="F1F1F1"/>
            <w:noWrap/>
            <w:hideMark/>
          </w:tcPr>
          <w:p w14:paraId="51760C0C"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6</w:t>
            </w:r>
          </w:p>
        </w:tc>
        <w:tc>
          <w:tcPr>
            <w:tcW w:w="1112" w:type="dxa"/>
            <w:tcBorders>
              <w:top w:val="nil"/>
              <w:left w:val="nil"/>
              <w:bottom w:val="nil"/>
              <w:right w:val="nil"/>
            </w:tcBorders>
            <w:shd w:val="clear" w:color="000000" w:fill="F1F1F1"/>
            <w:noWrap/>
            <w:hideMark/>
          </w:tcPr>
          <w:p w14:paraId="38B902E0"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7</w:t>
            </w:r>
          </w:p>
        </w:tc>
        <w:tc>
          <w:tcPr>
            <w:tcW w:w="922" w:type="dxa"/>
            <w:tcBorders>
              <w:top w:val="nil"/>
              <w:left w:val="nil"/>
              <w:bottom w:val="nil"/>
              <w:right w:val="single" w:sz="4" w:space="0" w:color="000000"/>
            </w:tcBorders>
            <w:shd w:val="clear" w:color="000000" w:fill="F1F1F1"/>
            <w:noWrap/>
            <w:hideMark/>
          </w:tcPr>
          <w:p w14:paraId="2CB00F09"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7</w:t>
            </w:r>
          </w:p>
        </w:tc>
        <w:tc>
          <w:tcPr>
            <w:tcW w:w="1112" w:type="dxa"/>
            <w:tcBorders>
              <w:top w:val="nil"/>
              <w:left w:val="nil"/>
              <w:bottom w:val="nil"/>
              <w:right w:val="nil"/>
            </w:tcBorders>
            <w:shd w:val="clear" w:color="000000" w:fill="F1F1F1"/>
            <w:noWrap/>
            <w:hideMark/>
          </w:tcPr>
          <w:p w14:paraId="793DA6EE"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6</w:t>
            </w:r>
          </w:p>
        </w:tc>
        <w:tc>
          <w:tcPr>
            <w:tcW w:w="922" w:type="dxa"/>
            <w:tcBorders>
              <w:top w:val="nil"/>
              <w:left w:val="nil"/>
              <w:bottom w:val="nil"/>
              <w:right w:val="single" w:sz="4" w:space="0" w:color="000000"/>
            </w:tcBorders>
            <w:shd w:val="clear" w:color="000000" w:fill="F1F1F1"/>
            <w:noWrap/>
            <w:hideMark/>
          </w:tcPr>
          <w:p w14:paraId="4D39F06C"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6</w:t>
            </w:r>
          </w:p>
        </w:tc>
        <w:tc>
          <w:tcPr>
            <w:tcW w:w="1112" w:type="dxa"/>
            <w:tcBorders>
              <w:top w:val="nil"/>
              <w:left w:val="nil"/>
              <w:bottom w:val="nil"/>
              <w:right w:val="nil"/>
            </w:tcBorders>
            <w:shd w:val="clear" w:color="000000" w:fill="F1F1F1"/>
            <w:noWrap/>
            <w:hideMark/>
          </w:tcPr>
          <w:p w14:paraId="42C931BB"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75</w:t>
            </w:r>
          </w:p>
        </w:tc>
        <w:tc>
          <w:tcPr>
            <w:tcW w:w="922" w:type="dxa"/>
            <w:tcBorders>
              <w:top w:val="nil"/>
              <w:left w:val="nil"/>
              <w:bottom w:val="nil"/>
              <w:right w:val="single" w:sz="4" w:space="0" w:color="000000"/>
            </w:tcBorders>
            <w:shd w:val="clear" w:color="000000" w:fill="F1F1F1"/>
            <w:noWrap/>
            <w:hideMark/>
          </w:tcPr>
          <w:p w14:paraId="3B85AC40" w14:textId="77777777" w:rsidR="00FC5DCF" w:rsidRPr="00FC5DCF" w:rsidRDefault="00FC5DCF" w:rsidP="00FC5DCF">
            <w:pPr>
              <w:spacing w:after="0" w:line="240" w:lineRule="auto"/>
              <w:jc w:val="center"/>
              <w:rPr>
                <w:rFonts w:ascii="Georgia" w:eastAsia="Times New Roman" w:hAnsi="Georgia" w:cs="Arial"/>
                <w:color w:val="000000"/>
                <w:sz w:val="18"/>
                <w:szCs w:val="18"/>
                <w:lang w:eastAsia="sv-SE"/>
              </w:rPr>
            </w:pPr>
            <w:r w:rsidRPr="00FC5DCF">
              <w:rPr>
                <w:rFonts w:ascii="Georgia" w:eastAsia="Times New Roman" w:hAnsi="Georgia" w:cs="Arial"/>
                <w:color w:val="000000"/>
                <w:sz w:val="18"/>
                <w:szCs w:val="18"/>
                <w:lang w:eastAsia="sv-SE"/>
              </w:rPr>
              <w:t>75</w:t>
            </w:r>
          </w:p>
        </w:tc>
      </w:tr>
    </w:tbl>
    <w:p w14:paraId="475C8B7A" w14:textId="2F2D9163" w:rsidR="00FC5DCF" w:rsidRDefault="00FC5DCF" w:rsidP="00497216">
      <w:pPr>
        <w:rPr>
          <w:rFonts w:ascii="Georgia" w:hAnsi="Georgia"/>
        </w:rPr>
      </w:pPr>
    </w:p>
    <w:p w14:paraId="6DEB5DCC" w14:textId="77777777" w:rsidR="00097763" w:rsidRDefault="00097763" w:rsidP="00097763">
      <w:pPr>
        <w:rPr>
          <w:rFonts w:ascii="Georgia" w:hAnsi="Georgia"/>
          <w:b/>
          <w:bCs/>
        </w:rPr>
      </w:pPr>
      <w:proofErr w:type="spellStart"/>
      <w:r w:rsidRPr="00A24BB8">
        <w:rPr>
          <w:rFonts w:ascii="Georgia" w:hAnsi="Georgia"/>
        </w:rPr>
        <w:t>Poolkommittén</w:t>
      </w:r>
      <w:proofErr w:type="spellEnd"/>
      <w:r w:rsidRPr="00A24BB8">
        <w:rPr>
          <w:rFonts w:ascii="Georgia" w:hAnsi="Georgia"/>
        </w:rPr>
        <w:t xml:space="preserve"> äger rätt att justera distanserna innan tävling på det sätt som</w:t>
      </w:r>
      <w:r w:rsidRPr="00B90419">
        <w:rPr>
          <w:rFonts w:ascii="Georgia" w:hAnsi="Georgia"/>
        </w:rPr>
        <w:t xml:space="preserve"> bäst passar tävlingens förutsättningar.</w:t>
      </w:r>
    </w:p>
    <w:p w14:paraId="323B63E6" w14:textId="00FDCBD2" w:rsidR="00C87F68" w:rsidRDefault="00C87F68" w:rsidP="00497216">
      <w:pPr>
        <w:rPr>
          <w:rFonts w:ascii="Georgia" w:hAnsi="Georgia"/>
        </w:rPr>
      </w:pPr>
    </w:p>
    <w:p w14:paraId="2380E78C" w14:textId="73E17CB7" w:rsidR="00556C3C" w:rsidRPr="00942AE1" w:rsidRDefault="00556C3C" w:rsidP="00B1046B">
      <w:pPr>
        <w:pStyle w:val="Rubrik2"/>
      </w:pPr>
      <w:bookmarkStart w:id="23" w:name="_Toc123722667"/>
      <w:r w:rsidRPr="00942AE1">
        <w:t>§4.7 Ranking</w:t>
      </w:r>
      <w:bookmarkEnd w:id="23"/>
    </w:p>
    <w:p w14:paraId="6B4054BB" w14:textId="62078C23" w:rsidR="0086715D" w:rsidRDefault="00942AE1" w:rsidP="00497216">
      <w:pPr>
        <w:rPr>
          <w:rFonts w:ascii="Georgia" w:hAnsi="Georgia"/>
        </w:rPr>
      </w:pPr>
      <w:r w:rsidRPr="00942AE1">
        <w:rPr>
          <w:rFonts w:ascii="Georgia" w:hAnsi="Georgia"/>
        </w:rPr>
        <w:t>4</w:t>
      </w:r>
      <w:r w:rsidR="00597FF4">
        <w:rPr>
          <w:rFonts w:ascii="Georgia" w:hAnsi="Georgia"/>
        </w:rPr>
        <w:t>5</w:t>
      </w:r>
      <w:r w:rsidRPr="00942AE1">
        <w:rPr>
          <w:rFonts w:ascii="Georgia" w:hAnsi="Georgia"/>
        </w:rPr>
        <w:t xml:space="preserve">+ Tour är en separat serie som använder samma </w:t>
      </w:r>
      <w:proofErr w:type="spellStart"/>
      <w:r w:rsidRPr="00942AE1">
        <w:rPr>
          <w:rFonts w:ascii="Georgia" w:hAnsi="Georgia"/>
        </w:rPr>
        <w:t>rankingprinciper</w:t>
      </w:r>
      <w:proofErr w:type="spellEnd"/>
      <w:r w:rsidRPr="00942AE1">
        <w:rPr>
          <w:rFonts w:ascii="Georgia" w:hAnsi="Georgia"/>
        </w:rPr>
        <w:t xml:space="preserve"> och regler som </w:t>
      </w:r>
      <w:r w:rsidR="00294FC6">
        <w:rPr>
          <w:rFonts w:ascii="Georgia" w:hAnsi="Georgia"/>
        </w:rPr>
        <w:t>Svenska Pooltouren</w:t>
      </w:r>
      <w:r w:rsidRPr="00942AE1">
        <w:rPr>
          <w:rFonts w:ascii="Georgia" w:hAnsi="Georgia"/>
        </w:rPr>
        <w:t>, se §</w:t>
      </w:r>
      <w:r w:rsidRPr="295B9548">
        <w:rPr>
          <w:rFonts w:ascii="Georgia" w:hAnsi="Georgia"/>
        </w:rPr>
        <w:t>3</w:t>
      </w:r>
      <w:r w:rsidRPr="00942AE1">
        <w:rPr>
          <w:rFonts w:ascii="Georgia" w:hAnsi="Georgia"/>
        </w:rPr>
        <w:t>.7,</w:t>
      </w:r>
      <w:r>
        <w:rPr>
          <w:rFonts w:ascii="Georgia" w:hAnsi="Georgia"/>
        </w:rPr>
        <w:t xml:space="preserve"> </w:t>
      </w:r>
      <w:r w:rsidRPr="00942AE1">
        <w:rPr>
          <w:rFonts w:ascii="Georgia" w:hAnsi="Georgia"/>
        </w:rPr>
        <w:t>men med annan poängfördelning, se nedan §</w:t>
      </w:r>
      <w:r w:rsidR="00294FC6">
        <w:rPr>
          <w:rFonts w:ascii="Georgia" w:hAnsi="Georgia"/>
        </w:rPr>
        <w:t>4</w:t>
      </w:r>
      <w:r w:rsidRPr="00942AE1">
        <w:rPr>
          <w:rFonts w:ascii="Georgia" w:hAnsi="Georgia"/>
        </w:rPr>
        <w:t>.8</w:t>
      </w:r>
      <w:r w:rsidR="003578AB">
        <w:rPr>
          <w:rFonts w:ascii="Georgia" w:hAnsi="Georgia"/>
        </w:rPr>
        <w:t>.</w:t>
      </w:r>
    </w:p>
    <w:p w14:paraId="34CD99CF" w14:textId="77777777" w:rsidR="0086715D" w:rsidRDefault="0086715D" w:rsidP="00497216">
      <w:pPr>
        <w:rPr>
          <w:rFonts w:ascii="Georgia" w:hAnsi="Georgia"/>
        </w:rPr>
      </w:pPr>
    </w:p>
    <w:p w14:paraId="7A759808" w14:textId="79759BAA" w:rsidR="00942AE1" w:rsidRPr="007C7333" w:rsidRDefault="00942AE1" w:rsidP="00B1046B">
      <w:pPr>
        <w:pStyle w:val="Rubrik2"/>
      </w:pPr>
      <w:bookmarkStart w:id="24" w:name="_Toc123722668"/>
      <w:r w:rsidRPr="007C7333">
        <w:t>§4.8 Poängfördelning</w:t>
      </w:r>
      <w:bookmarkEnd w:id="24"/>
    </w:p>
    <w:tbl>
      <w:tblPr>
        <w:tblW w:w="5540" w:type="dxa"/>
        <w:tblCellMar>
          <w:left w:w="70" w:type="dxa"/>
          <w:right w:w="70" w:type="dxa"/>
        </w:tblCellMar>
        <w:tblLook w:val="04A0" w:firstRow="1" w:lastRow="0" w:firstColumn="1" w:lastColumn="0" w:noHBand="0" w:noVBand="1"/>
      </w:tblPr>
      <w:tblGrid>
        <w:gridCol w:w="1700"/>
        <w:gridCol w:w="1718"/>
        <w:gridCol w:w="2122"/>
      </w:tblGrid>
      <w:tr w:rsidR="00BF15CA" w:rsidRPr="008104A9" w14:paraId="5B8157EE" w14:textId="77777777" w:rsidTr="00671068">
        <w:trPr>
          <w:trHeight w:val="290"/>
        </w:trPr>
        <w:tc>
          <w:tcPr>
            <w:tcW w:w="5540" w:type="dxa"/>
            <w:gridSpan w:val="3"/>
            <w:tcBorders>
              <w:top w:val="nil"/>
              <w:left w:val="nil"/>
              <w:bottom w:val="nil"/>
              <w:right w:val="nil"/>
            </w:tcBorders>
            <w:shd w:val="clear" w:color="auto" w:fill="auto"/>
            <w:noWrap/>
            <w:hideMark/>
          </w:tcPr>
          <w:p w14:paraId="600C8619" w14:textId="50A7140F" w:rsidR="00671068" w:rsidRPr="008104A9" w:rsidRDefault="00671068" w:rsidP="00671068">
            <w:pPr>
              <w:spacing w:after="0" w:line="240" w:lineRule="auto"/>
              <w:rPr>
                <w:rFonts w:ascii="Georgia" w:eastAsia="Times New Roman" w:hAnsi="Georgia" w:cs="Calibri"/>
                <w:b/>
                <w:bCs/>
                <w:color w:val="000000"/>
                <w:sz w:val="20"/>
                <w:szCs w:val="20"/>
                <w:lang w:eastAsia="sv-SE"/>
              </w:rPr>
            </w:pPr>
            <w:r>
              <w:rPr>
                <w:rFonts w:ascii="Georgia" w:eastAsia="Times New Roman" w:hAnsi="Georgia" w:cs="Calibri"/>
                <w:b/>
                <w:bCs/>
                <w:color w:val="000000"/>
                <w:sz w:val="20"/>
                <w:szCs w:val="20"/>
                <w:lang w:eastAsia="sv-SE"/>
              </w:rPr>
              <w:t>Placering                      Poäng</w:t>
            </w:r>
          </w:p>
        </w:tc>
      </w:tr>
      <w:tr w:rsidR="00B27A11" w:rsidRPr="00B27A11" w14:paraId="6D23D554" w14:textId="77777777" w:rsidTr="00671068">
        <w:trPr>
          <w:gridAfter w:val="1"/>
          <w:wAfter w:w="2122" w:type="dxa"/>
          <w:trHeight w:val="290"/>
        </w:trPr>
        <w:tc>
          <w:tcPr>
            <w:tcW w:w="1700" w:type="dxa"/>
            <w:tcBorders>
              <w:top w:val="nil"/>
              <w:left w:val="nil"/>
              <w:bottom w:val="nil"/>
              <w:right w:val="nil"/>
            </w:tcBorders>
            <w:shd w:val="clear" w:color="000000" w:fill="F1F1F1"/>
            <w:noWrap/>
            <w:hideMark/>
          </w:tcPr>
          <w:p w14:paraId="32FC8E4A" w14:textId="77777777" w:rsidR="00B27A11" w:rsidRPr="00B27A11" w:rsidRDefault="00B27A11" w:rsidP="00B27A11">
            <w:pPr>
              <w:spacing w:after="0" w:line="240" w:lineRule="auto"/>
              <w:jc w:val="center"/>
              <w:rPr>
                <w:rFonts w:ascii="Georgia" w:eastAsia="Times New Roman" w:hAnsi="Georgia" w:cs="Arial"/>
                <w:b/>
                <w:bCs/>
                <w:color w:val="000000"/>
                <w:sz w:val="20"/>
                <w:szCs w:val="20"/>
                <w:lang w:eastAsia="sv-SE"/>
              </w:rPr>
            </w:pPr>
            <w:r w:rsidRPr="00B27A11">
              <w:rPr>
                <w:rFonts w:ascii="Georgia" w:eastAsia="Times New Roman" w:hAnsi="Georgia" w:cs="Arial"/>
                <w:b/>
                <w:bCs/>
                <w:color w:val="000000"/>
                <w:sz w:val="20"/>
                <w:szCs w:val="20"/>
                <w:lang w:eastAsia="sv-SE"/>
              </w:rPr>
              <w:lastRenderedPageBreak/>
              <w:t>1</w:t>
            </w:r>
          </w:p>
        </w:tc>
        <w:tc>
          <w:tcPr>
            <w:tcW w:w="1718" w:type="dxa"/>
            <w:tcBorders>
              <w:top w:val="nil"/>
              <w:left w:val="nil"/>
              <w:bottom w:val="nil"/>
              <w:right w:val="nil"/>
            </w:tcBorders>
            <w:shd w:val="clear" w:color="000000" w:fill="F1F1F1"/>
            <w:noWrap/>
            <w:hideMark/>
          </w:tcPr>
          <w:p w14:paraId="1DEB763D" w14:textId="24304307" w:rsidR="00B27A11" w:rsidRPr="00B27A11" w:rsidRDefault="00B27A11" w:rsidP="00B27A11">
            <w:pPr>
              <w:spacing w:after="0" w:line="240" w:lineRule="auto"/>
              <w:ind w:firstLineChars="200" w:firstLine="400"/>
              <w:rPr>
                <w:rFonts w:ascii="Georgia" w:eastAsia="Times New Roman" w:hAnsi="Georgia" w:cs="Arial"/>
                <w:color w:val="000000"/>
                <w:sz w:val="20"/>
                <w:szCs w:val="20"/>
                <w:lang w:eastAsia="sv-SE"/>
              </w:rPr>
            </w:pPr>
            <w:r>
              <w:rPr>
                <w:rFonts w:ascii="Georgia" w:eastAsia="Times New Roman" w:hAnsi="Georgia" w:cs="Arial"/>
                <w:color w:val="000000"/>
                <w:sz w:val="20"/>
                <w:szCs w:val="20"/>
                <w:lang w:eastAsia="sv-SE"/>
              </w:rPr>
              <w:t xml:space="preserve"> </w:t>
            </w:r>
            <w:r w:rsidRPr="00B27A11">
              <w:rPr>
                <w:rFonts w:ascii="Georgia" w:eastAsia="Times New Roman" w:hAnsi="Georgia" w:cs="Arial"/>
                <w:color w:val="000000"/>
                <w:sz w:val="20"/>
                <w:szCs w:val="20"/>
                <w:lang w:eastAsia="sv-SE"/>
              </w:rPr>
              <w:t>1000</w:t>
            </w:r>
          </w:p>
        </w:tc>
      </w:tr>
      <w:tr w:rsidR="00B27A11" w:rsidRPr="00B27A11" w14:paraId="2A3B856D" w14:textId="77777777" w:rsidTr="00671068">
        <w:trPr>
          <w:gridAfter w:val="1"/>
          <w:wAfter w:w="2122" w:type="dxa"/>
          <w:trHeight w:val="290"/>
        </w:trPr>
        <w:tc>
          <w:tcPr>
            <w:tcW w:w="1700" w:type="dxa"/>
            <w:tcBorders>
              <w:top w:val="nil"/>
              <w:left w:val="nil"/>
              <w:bottom w:val="nil"/>
              <w:right w:val="nil"/>
            </w:tcBorders>
            <w:shd w:val="clear" w:color="auto" w:fill="auto"/>
            <w:noWrap/>
            <w:hideMark/>
          </w:tcPr>
          <w:p w14:paraId="12BBE92F" w14:textId="77777777" w:rsidR="00B27A11" w:rsidRPr="00B27A11" w:rsidRDefault="00B27A11" w:rsidP="00B27A11">
            <w:pPr>
              <w:spacing w:after="0" w:line="240" w:lineRule="auto"/>
              <w:jc w:val="center"/>
              <w:rPr>
                <w:rFonts w:ascii="Georgia" w:eastAsia="Times New Roman" w:hAnsi="Georgia" w:cs="Arial"/>
                <w:b/>
                <w:bCs/>
                <w:color w:val="000000"/>
                <w:sz w:val="20"/>
                <w:szCs w:val="20"/>
                <w:lang w:eastAsia="sv-SE"/>
              </w:rPr>
            </w:pPr>
            <w:r w:rsidRPr="00B27A11">
              <w:rPr>
                <w:rFonts w:ascii="Georgia" w:eastAsia="Times New Roman" w:hAnsi="Georgia" w:cs="Arial"/>
                <w:b/>
                <w:bCs/>
                <w:color w:val="000000"/>
                <w:sz w:val="20"/>
                <w:szCs w:val="20"/>
                <w:lang w:eastAsia="sv-SE"/>
              </w:rPr>
              <w:t>2</w:t>
            </w:r>
          </w:p>
        </w:tc>
        <w:tc>
          <w:tcPr>
            <w:tcW w:w="1718" w:type="dxa"/>
            <w:tcBorders>
              <w:top w:val="nil"/>
              <w:left w:val="nil"/>
              <w:bottom w:val="nil"/>
              <w:right w:val="nil"/>
            </w:tcBorders>
            <w:shd w:val="clear" w:color="auto" w:fill="auto"/>
            <w:noWrap/>
            <w:hideMark/>
          </w:tcPr>
          <w:p w14:paraId="4DED78AE" w14:textId="7B86A9A7" w:rsidR="00B27A11" w:rsidRPr="00B27A11" w:rsidRDefault="00B27A11" w:rsidP="00B27A11">
            <w:pPr>
              <w:spacing w:after="0" w:line="240" w:lineRule="auto"/>
              <w:rPr>
                <w:rFonts w:ascii="Georgia" w:eastAsia="Times New Roman" w:hAnsi="Georgia" w:cs="Arial"/>
                <w:color w:val="000000"/>
                <w:sz w:val="20"/>
                <w:szCs w:val="20"/>
                <w:lang w:eastAsia="sv-SE"/>
              </w:rPr>
            </w:pPr>
            <w:r>
              <w:rPr>
                <w:rFonts w:ascii="Georgia" w:eastAsia="Times New Roman" w:hAnsi="Georgia" w:cs="Arial"/>
                <w:color w:val="000000"/>
                <w:sz w:val="20"/>
                <w:szCs w:val="20"/>
                <w:lang w:eastAsia="sv-SE"/>
              </w:rPr>
              <w:t xml:space="preserve">            </w:t>
            </w:r>
            <w:r w:rsidRPr="00B27A11">
              <w:rPr>
                <w:rFonts w:ascii="Georgia" w:eastAsia="Times New Roman" w:hAnsi="Georgia" w:cs="Arial"/>
                <w:color w:val="000000"/>
                <w:sz w:val="20"/>
                <w:szCs w:val="20"/>
                <w:lang w:eastAsia="sv-SE"/>
              </w:rPr>
              <w:t>800</w:t>
            </w:r>
          </w:p>
        </w:tc>
      </w:tr>
      <w:tr w:rsidR="00B27A11" w:rsidRPr="00B27A11" w14:paraId="7F7D8DDD" w14:textId="77777777" w:rsidTr="00671068">
        <w:trPr>
          <w:gridAfter w:val="1"/>
          <w:wAfter w:w="2122" w:type="dxa"/>
          <w:trHeight w:val="290"/>
        </w:trPr>
        <w:tc>
          <w:tcPr>
            <w:tcW w:w="1700" w:type="dxa"/>
            <w:tcBorders>
              <w:top w:val="nil"/>
              <w:left w:val="nil"/>
              <w:bottom w:val="nil"/>
              <w:right w:val="nil"/>
            </w:tcBorders>
            <w:shd w:val="clear" w:color="000000" w:fill="F1F1F1"/>
            <w:noWrap/>
            <w:hideMark/>
          </w:tcPr>
          <w:p w14:paraId="487A74BF" w14:textId="77777777" w:rsidR="00B27A11" w:rsidRPr="00B27A11" w:rsidRDefault="00B27A11" w:rsidP="00B27A11">
            <w:pPr>
              <w:spacing w:after="0" w:line="240" w:lineRule="auto"/>
              <w:jc w:val="center"/>
              <w:rPr>
                <w:rFonts w:ascii="Georgia" w:eastAsia="Times New Roman" w:hAnsi="Georgia" w:cs="Arial"/>
                <w:b/>
                <w:bCs/>
                <w:color w:val="000000"/>
                <w:sz w:val="20"/>
                <w:szCs w:val="20"/>
                <w:lang w:eastAsia="sv-SE"/>
              </w:rPr>
            </w:pPr>
            <w:r w:rsidRPr="00B27A11">
              <w:rPr>
                <w:rFonts w:ascii="Georgia" w:eastAsia="Times New Roman" w:hAnsi="Georgia" w:cs="Arial"/>
                <w:b/>
                <w:bCs/>
                <w:color w:val="000000"/>
                <w:sz w:val="20"/>
                <w:szCs w:val="20"/>
                <w:lang w:eastAsia="sv-SE"/>
              </w:rPr>
              <w:t>3</w:t>
            </w:r>
          </w:p>
        </w:tc>
        <w:tc>
          <w:tcPr>
            <w:tcW w:w="1718" w:type="dxa"/>
            <w:tcBorders>
              <w:top w:val="nil"/>
              <w:left w:val="nil"/>
              <w:bottom w:val="nil"/>
              <w:right w:val="nil"/>
            </w:tcBorders>
            <w:shd w:val="clear" w:color="000000" w:fill="F1F1F1"/>
            <w:noWrap/>
            <w:hideMark/>
          </w:tcPr>
          <w:p w14:paraId="1CDDAE89" w14:textId="77777777" w:rsidR="00B27A11" w:rsidRPr="00B27A11" w:rsidRDefault="00B27A11" w:rsidP="00B27A11">
            <w:pPr>
              <w:spacing w:after="0" w:line="240" w:lineRule="auto"/>
              <w:ind w:firstLineChars="300" w:firstLine="600"/>
              <w:rPr>
                <w:rFonts w:ascii="Georgia" w:eastAsia="Times New Roman" w:hAnsi="Georgia" w:cs="Arial"/>
                <w:color w:val="000000"/>
                <w:sz w:val="20"/>
                <w:szCs w:val="20"/>
                <w:lang w:eastAsia="sv-SE"/>
              </w:rPr>
            </w:pPr>
            <w:r w:rsidRPr="00B27A11">
              <w:rPr>
                <w:rFonts w:ascii="Georgia" w:eastAsia="Times New Roman" w:hAnsi="Georgia" w:cs="Arial"/>
                <w:color w:val="000000"/>
                <w:sz w:val="20"/>
                <w:szCs w:val="20"/>
                <w:lang w:eastAsia="sv-SE"/>
              </w:rPr>
              <w:t>700</w:t>
            </w:r>
          </w:p>
        </w:tc>
      </w:tr>
      <w:tr w:rsidR="00B27A11" w:rsidRPr="00B27A11" w14:paraId="0AE6574A" w14:textId="77777777" w:rsidTr="00671068">
        <w:trPr>
          <w:gridAfter w:val="1"/>
          <w:wAfter w:w="2122" w:type="dxa"/>
          <w:trHeight w:val="290"/>
        </w:trPr>
        <w:tc>
          <w:tcPr>
            <w:tcW w:w="1700" w:type="dxa"/>
            <w:tcBorders>
              <w:top w:val="nil"/>
              <w:left w:val="nil"/>
              <w:bottom w:val="nil"/>
              <w:right w:val="nil"/>
            </w:tcBorders>
            <w:shd w:val="clear" w:color="auto" w:fill="auto"/>
            <w:noWrap/>
            <w:hideMark/>
          </w:tcPr>
          <w:p w14:paraId="0EB85E29" w14:textId="77777777" w:rsidR="00B27A11" w:rsidRPr="00B27A11" w:rsidRDefault="00B27A11" w:rsidP="00B27A11">
            <w:pPr>
              <w:spacing w:after="0" w:line="240" w:lineRule="auto"/>
              <w:jc w:val="center"/>
              <w:rPr>
                <w:rFonts w:ascii="Georgia" w:eastAsia="Times New Roman" w:hAnsi="Georgia" w:cs="Arial"/>
                <w:b/>
                <w:bCs/>
                <w:color w:val="000000"/>
                <w:sz w:val="20"/>
                <w:szCs w:val="20"/>
                <w:lang w:eastAsia="sv-SE"/>
              </w:rPr>
            </w:pPr>
            <w:r w:rsidRPr="00B27A11">
              <w:rPr>
                <w:rFonts w:ascii="Georgia" w:eastAsia="Times New Roman" w:hAnsi="Georgia" w:cs="Arial"/>
                <w:b/>
                <w:bCs/>
                <w:color w:val="000000"/>
                <w:sz w:val="20"/>
                <w:szCs w:val="20"/>
                <w:lang w:eastAsia="sv-SE"/>
              </w:rPr>
              <w:t>5</w:t>
            </w:r>
          </w:p>
        </w:tc>
        <w:tc>
          <w:tcPr>
            <w:tcW w:w="1718" w:type="dxa"/>
            <w:tcBorders>
              <w:top w:val="nil"/>
              <w:left w:val="nil"/>
              <w:bottom w:val="nil"/>
              <w:right w:val="nil"/>
            </w:tcBorders>
            <w:shd w:val="clear" w:color="auto" w:fill="auto"/>
            <w:noWrap/>
            <w:hideMark/>
          </w:tcPr>
          <w:p w14:paraId="5200FC92" w14:textId="77777777" w:rsidR="00B27A11" w:rsidRPr="00B27A11" w:rsidRDefault="00B27A11" w:rsidP="00B27A11">
            <w:pPr>
              <w:spacing w:after="0" w:line="240" w:lineRule="auto"/>
              <w:ind w:firstLineChars="300" w:firstLine="600"/>
              <w:rPr>
                <w:rFonts w:ascii="Georgia" w:eastAsia="Times New Roman" w:hAnsi="Georgia" w:cs="Arial"/>
                <w:color w:val="000000"/>
                <w:sz w:val="20"/>
                <w:szCs w:val="20"/>
                <w:lang w:eastAsia="sv-SE"/>
              </w:rPr>
            </w:pPr>
            <w:r w:rsidRPr="00B27A11">
              <w:rPr>
                <w:rFonts w:ascii="Georgia" w:eastAsia="Times New Roman" w:hAnsi="Georgia" w:cs="Arial"/>
                <w:color w:val="000000"/>
                <w:sz w:val="20"/>
                <w:szCs w:val="20"/>
                <w:lang w:eastAsia="sv-SE"/>
              </w:rPr>
              <w:t>600</w:t>
            </w:r>
          </w:p>
        </w:tc>
      </w:tr>
      <w:tr w:rsidR="00B27A11" w:rsidRPr="00B27A11" w14:paraId="3DC80267" w14:textId="77777777" w:rsidTr="00671068">
        <w:trPr>
          <w:gridAfter w:val="1"/>
          <w:wAfter w:w="2122" w:type="dxa"/>
          <w:trHeight w:val="290"/>
        </w:trPr>
        <w:tc>
          <w:tcPr>
            <w:tcW w:w="1700" w:type="dxa"/>
            <w:tcBorders>
              <w:top w:val="nil"/>
              <w:left w:val="nil"/>
              <w:bottom w:val="nil"/>
              <w:right w:val="nil"/>
            </w:tcBorders>
            <w:shd w:val="clear" w:color="000000" w:fill="F1F1F1"/>
            <w:noWrap/>
            <w:hideMark/>
          </w:tcPr>
          <w:p w14:paraId="41AF7B17" w14:textId="77777777" w:rsidR="00B27A11" w:rsidRPr="00B27A11" w:rsidRDefault="00B27A11" w:rsidP="00B27A11">
            <w:pPr>
              <w:spacing w:after="0" w:line="240" w:lineRule="auto"/>
              <w:jc w:val="center"/>
              <w:rPr>
                <w:rFonts w:ascii="Georgia" w:eastAsia="Times New Roman" w:hAnsi="Georgia" w:cs="Arial"/>
                <w:b/>
                <w:bCs/>
                <w:color w:val="000000"/>
                <w:sz w:val="20"/>
                <w:szCs w:val="20"/>
                <w:lang w:eastAsia="sv-SE"/>
              </w:rPr>
            </w:pPr>
            <w:r w:rsidRPr="00B27A11">
              <w:rPr>
                <w:rFonts w:ascii="Georgia" w:eastAsia="Times New Roman" w:hAnsi="Georgia" w:cs="Arial"/>
                <w:b/>
                <w:bCs/>
                <w:color w:val="000000"/>
                <w:sz w:val="20"/>
                <w:szCs w:val="20"/>
                <w:lang w:eastAsia="sv-SE"/>
              </w:rPr>
              <w:t>9</w:t>
            </w:r>
          </w:p>
        </w:tc>
        <w:tc>
          <w:tcPr>
            <w:tcW w:w="1718" w:type="dxa"/>
            <w:tcBorders>
              <w:top w:val="nil"/>
              <w:left w:val="nil"/>
              <w:bottom w:val="nil"/>
              <w:right w:val="nil"/>
            </w:tcBorders>
            <w:shd w:val="clear" w:color="000000" w:fill="F1F1F1"/>
            <w:noWrap/>
            <w:hideMark/>
          </w:tcPr>
          <w:p w14:paraId="0411E698" w14:textId="77777777" w:rsidR="00B27A11" w:rsidRPr="00B27A11" w:rsidRDefault="00B27A11" w:rsidP="00B27A11">
            <w:pPr>
              <w:spacing w:after="0" w:line="240" w:lineRule="auto"/>
              <w:ind w:firstLineChars="300" w:firstLine="600"/>
              <w:rPr>
                <w:rFonts w:ascii="Georgia" w:eastAsia="Times New Roman" w:hAnsi="Georgia" w:cs="Arial"/>
                <w:color w:val="000000"/>
                <w:sz w:val="20"/>
                <w:szCs w:val="20"/>
                <w:lang w:eastAsia="sv-SE"/>
              </w:rPr>
            </w:pPr>
            <w:r w:rsidRPr="00B27A11">
              <w:rPr>
                <w:rFonts w:ascii="Georgia" w:eastAsia="Times New Roman" w:hAnsi="Georgia" w:cs="Arial"/>
                <w:color w:val="000000"/>
                <w:sz w:val="20"/>
                <w:szCs w:val="20"/>
                <w:lang w:eastAsia="sv-SE"/>
              </w:rPr>
              <w:t>500</w:t>
            </w:r>
          </w:p>
        </w:tc>
      </w:tr>
      <w:tr w:rsidR="00B27A11" w:rsidRPr="00B27A11" w14:paraId="3F8C260B" w14:textId="77777777" w:rsidTr="00671068">
        <w:trPr>
          <w:gridAfter w:val="1"/>
          <w:wAfter w:w="2122" w:type="dxa"/>
          <w:trHeight w:val="290"/>
        </w:trPr>
        <w:tc>
          <w:tcPr>
            <w:tcW w:w="1700" w:type="dxa"/>
            <w:tcBorders>
              <w:top w:val="nil"/>
              <w:left w:val="nil"/>
              <w:bottom w:val="nil"/>
              <w:right w:val="nil"/>
            </w:tcBorders>
            <w:shd w:val="clear" w:color="auto" w:fill="auto"/>
            <w:noWrap/>
            <w:hideMark/>
          </w:tcPr>
          <w:p w14:paraId="3D10F133" w14:textId="77777777" w:rsidR="00B27A11" w:rsidRPr="00B27A11" w:rsidRDefault="00B27A11" w:rsidP="00B27A11">
            <w:pPr>
              <w:spacing w:after="0" w:line="240" w:lineRule="auto"/>
              <w:jc w:val="center"/>
              <w:rPr>
                <w:rFonts w:ascii="Georgia" w:eastAsia="Times New Roman" w:hAnsi="Georgia" w:cs="Arial"/>
                <w:b/>
                <w:bCs/>
                <w:color w:val="000000"/>
                <w:sz w:val="20"/>
                <w:szCs w:val="20"/>
                <w:lang w:eastAsia="sv-SE"/>
              </w:rPr>
            </w:pPr>
            <w:r w:rsidRPr="00B27A11">
              <w:rPr>
                <w:rFonts w:ascii="Georgia" w:eastAsia="Times New Roman" w:hAnsi="Georgia" w:cs="Arial"/>
                <w:b/>
                <w:bCs/>
                <w:color w:val="000000"/>
                <w:sz w:val="20"/>
                <w:szCs w:val="20"/>
                <w:lang w:eastAsia="sv-SE"/>
              </w:rPr>
              <w:t>17</w:t>
            </w:r>
          </w:p>
        </w:tc>
        <w:tc>
          <w:tcPr>
            <w:tcW w:w="1718" w:type="dxa"/>
            <w:tcBorders>
              <w:top w:val="nil"/>
              <w:left w:val="nil"/>
              <w:bottom w:val="nil"/>
              <w:right w:val="nil"/>
            </w:tcBorders>
            <w:shd w:val="clear" w:color="auto" w:fill="auto"/>
            <w:noWrap/>
            <w:hideMark/>
          </w:tcPr>
          <w:p w14:paraId="4E020BD1" w14:textId="77777777" w:rsidR="00B27A11" w:rsidRPr="00B27A11" w:rsidRDefault="00B27A11" w:rsidP="00B27A11">
            <w:pPr>
              <w:spacing w:after="0" w:line="240" w:lineRule="auto"/>
              <w:ind w:firstLineChars="300" w:firstLine="600"/>
              <w:rPr>
                <w:rFonts w:ascii="Georgia" w:eastAsia="Times New Roman" w:hAnsi="Georgia" w:cs="Arial"/>
                <w:color w:val="000000"/>
                <w:sz w:val="20"/>
                <w:szCs w:val="20"/>
                <w:lang w:eastAsia="sv-SE"/>
              </w:rPr>
            </w:pPr>
            <w:r w:rsidRPr="00B27A11">
              <w:rPr>
                <w:rFonts w:ascii="Georgia" w:eastAsia="Times New Roman" w:hAnsi="Georgia" w:cs="Arial"/>
                <w:color w:val="000000"/>
                <w:sz w:val="20"/>
                <w:szCs w:val="20"/>
                <w:lang w:eastAsia="sv-SE"/>
              </w:rPr>
              <w:t>400</w:t>
            </w:r>
          </w:p>
        </w:tc>
      </w:tr>
      <w:tr w:rsidR="00B27A11" w:rsidRPr="00B27A11" w14:paraId="351774CE" w14:textId="77777777" w:rsidTr="00671068">
        <w:trPr>
          <w:gridAfter w:val="1"/>
          <w:wAfter w:w="2122" w:type="dxa"/>
          <w:trHeight w:val="290"/>
        </w:trPr>
        <w:tc>
          <w:tcPr>
            <w:tcW w:w="1700" w:type="dxa"/>
            <w:tcBorders>
              <w:top w:val="nil"/>
              <w:left w:val="nil"/>
              <w:bottom w:val="nil"/>
              <w:right w:val="nil"/>
            </w:tcBorders>
            <w:shd w:val="clear" w:color="000000" w:fill="F1F1F1"/>
            <w:noWrap/>
            <w:hideMark/>
          </w:tcPr>
          <w:p w14:paraId="7E9C5B05" w14:textId="77777777" w:rsidR="00B27A11" w:rsidRPr="00B27A11" w:rsidRDefault="00B27A11" w:rsidP="00B27A11">
            <w:pPr>
              <w:spacing w:after="0" w:line="240" w:lineRule="auto"/>
              <w:jc w:val="center"/>
              <w:rPr>
                <w:rFonts w:ascii="Georgia" w:eastAsia="Times New Roman" w:hAnsi="Georgia" w:cs="Arial"/>
                <w:b/>
                <w:bCs/>
                <w:color w:val="000000"/>
                <w:sz w:val="20"/>
                <w:szCs w:val="20"/>
                <w:lang w:eastAsia="sv-SE"/>
              </w:rPr>
            </w:pPr>
            <w:r w:rsidRPr="00B27A11">
              <w:rPr>
                <w:rFonts w:ascii="Georgia" w:eastAsia="Times New Roman" w:hAnsi="Georgia" w:cs="Arial"/>
                <w:b/>
                <w:bCs/>
                <w:color w:val="000000"/>
                <w:sz w:val="20"/>
                <w:szCs w:val="20"/>
                <w:lang w:eastAsia="sv-SE"/>
              </w:rPr>
              <w:t>33</w:t>
            </w:r>
          </w:p>
        </w:tc>
        <w:tc>
          <w:tcPr>
            <w:tcW w:w="1718" w:type="dxa"/>
            <w:tcBorders>
              <w:top w:val="nil"/>
              <w:left w:val="nil"/>
              <w:bottom w:val="nil"/>
              <w:right w:val="nil"/>
            </w:tcBorders>
            <w:shd w:val="clear" w:color="000000" w:fill="F1F1F1"/>
            <w:noWrap/>
            <w:hideMark/>
          </w:tcPr>
          <w:p w14:paraId="4F5CC5A7" w14:textId="77777777" w:rsidR="00B27A11" w:rsidRPr="00B27A11" w:rsidRDefault="00B27A11" w:rsidP="00B27A11">
            <w:pPr>
              <w:spacing w:after="0" w:line="240" w:lineRule="auto"/>
              <w:ind w:firstLineChars="300" w:firstLine="600"/>
              <w:rPr>
                <w:rFonts w:ascii="Georgia" w:eastAsia="Times New Roman" w:hAnsi="Georgia" w:cs="Arial"/>
                <w:color w:val="000000"/>
                <w:sz w:val="20"/>
                <w:szCs w:val="20"/>
                <w:lang w:eastAsia="sv-SE"/>
              </w:rPr>
            </w:pPr>
            <w:r w:rsidRPr="00B27A11">
              <w:rPr>
                <w:rFonts w:ascii="Georgia" w:eastAsia="Times New Roman" w:hAnsi="Georgia" w:cs="Arial"/>
                <w:color w:val="000000"/>
                <w:sz w:val="20"/>
                <w:szCs w:val="20"/>
                <w:lang w:eastAsia="sv-SE"/>
              </w:rPr>
              <w:t>300</w:t>
            </w:r>
          </w:p>
        </w:tc>
      </w:tr>
      <w:tr w:rsidR="00B27A11" w:rsidRPr="00B27A11" w14:paraId="6793CC0F" w14:textId="77777777" w:rsidTr="00671068">
        <w:trPr>
          <w:gridAfter w:val="1"/>
          <w:wAfter w:w="2122" w:type="dxa"/>
          <w:trHeight w:val="290"/>
        </w:trPr>
        <w:tc>
          <w:tcPr>
            <w:tcW w:w="1700" w:type="dxa"/>
            <w:tcBorders>
              <w:top w:val="nil"/>
              <w:left w:val="nil"/>
              <w:bottom w:val="nil"/>
              <w:right w:val="nil"/>
            </w:tcBorders>
            <w:shd w:val="clear" w:color="auto" w:fill="auto"/>
            <w:noWrap/>
            <w:hideMark/>
          </w:tcPr>
          <w:p w14:paraId="5FE8D435" w14:textId="77777777" w:rsidR="00B27A11" w:rsidRPr="00B27A11" w:rsidRDefault="00B27A11" w:rsidP="00B27A11">
            <w:pPr>
              <w:spacing w:after="0" w:line="240" w:lineRule="auto"/>
              <w:jc w:val="center"/>
              <w:rPr>
                <w:rFonts w:ascii="Georgia" w:eastAsia="Times New Roman" w:hAnsi="Georgia" w:cs="Arial"/>
                <w:b/>
                <w:bCs/>
                <w:color w:val="000000"/>
                <w:sz w:val="20"/>
                <w:szCs w:val="20"/>
                <w:lang w:eastAsia="sv-SE"/>
              </w:rPr>
            </w:pPr>
            <w:r w:rsidRPr="00B27A11">
              <w:rPr>
                <w:rFonts w:ascii="Georgia" w:eastAsia="Times New Roman" w:hAnsi="Georgia" w:cs="Arial"/>
                <w:b/>
                <w:bCs/>
                <w:color w:val="000000"/>
                <w:sz w:val="20"/>
                <w:szCs w:val="20"/>
                <w:lang w:eastAsia="sv-SE"/>
              </w:rPr>
              <w:t>49</w:t>
            </w:r>
          </w:p>
        </w:tc>
        <w:tc>
          <w:tcPr>
            <w:tcW w:w="1718" w:type="dxa"/>
            <w:tcBorders>
              <w:top w:val="nil"/>
              <w:left w:val="nil"/>
              <w:bottom w:val="nil"/>
              <w:right w:val="nil"/>
            </w:tcBorders>
            <w:shd w:val="clear" w:color="auto" w:fill="auto"/>
            <w:noWrap/>
            <w:hideMark/>
          </w:tcPr>
          <w:p w14:paraId="0221D923" w14:textId="77777777" w:rsidR="00B27A11" w:rsidRPr="00B27A11" w:rsidRDefault="00B27A11" w:rsidP="00B27A11">
            <w:pPr>
              <w:spacing w:after="0" w:line="240" w:lineRule="auto"/>
              <w:ind w:firstLineChars="300" w:firstLine="600"/>
              <w:rPr>
                <w:rFonts w:ascii="Georgia" w:eastAsia="Times New Roman" w:hAnsi="Georgia" w:cs="Arial"/>
                <w:color w:val="000000"/>
                <w:sz w:val="20"/>
                <w:szCs w:val="20"/>
                <w:lang w:eastAsia="sv-SE"/>
              </w:rPr>
            </w:pPr>
            <w:r w:rsidRPr="00B27A11">
              <w:rPr>
                <w:rFonts w:ascii="Georgia" w:eastAsia="Times New Roman" w:hAnsi="Georgia" w:cs="Arial"/>
                <w:color w:val="000000"/>
                <w:sz w:val="20"/>
                <w:szCs w:val="20"/>
                <w:lang w:eastAsia="sv-SE"/>
              </w:rPr>
              <w:t>200</w:t>
            </w:r>
          </w:p>
        </w:tc>
      </w:tr>
      <w:tr w:rsidR="00B27A11" w:rsidRPr="00B27A11" w14:paraId="22E43D09" w14:textId="77777777" w:rsidTr="00671068">
        <w:trPr>
          <w:gridAfter w:val="1"/>
          <w:wAfter w:w="2122" w:type="dxa"/>
          <w:trHeight w:val="290"/>
        </w:trPr>
        <w:tc>
          <w:tcPr>
            <w:tcW w:w="1700" w:type="dxa"/>
            <w:tcBorders>
              <w:top w:val="nil"/>
              <w:left w:val="nil"/>
              <w:bottom w:val="nil"/>
              <w:right w:val="nil"/>
            </w:tcBorders>
            <w:shd w:val="clear" w:color="000000" w:fill="F1F1F1"/>
            <w:noWrap/>
            <w:hideMark/>
          </w:tcPr>
          <w:p w14:paraId="2C084C12" w14:textId="77777777" w:rsidR="00B27A11" w:rsidRPr="00B27A11" w:rsidRDefault="00B27A11" w:rsidP="00B27A11">
            <w:pPr>
              <w:spacing w:after="0" w:line="240" w:lineRule="auto"/>
              <w:jc w:val="center"/>
              <w:rPr>
                <w:rFonts w:ascii="Georgia" w:eastAsia="Times New Roman" w:hAnsi="Georgia" w:cs="Arial"/>
                <w:b/>
                <w:bCs/>
                <w:color w:val="000000"/>
                <w:sz w:val="20"/>
                <w:szCs w:val="20"/>
                <w:lang w:eastAsia="sv-SE"/>
              </w:rPr>
            </w:pPr>
            <w:r w:rsidRPr="00B27A11">
              <w:rPr>
                <w:rFonts w:ascii="Georgia" w:eastAsia="Times New Roman" w:hAnsi="Georgia" w:cs="Arial"/>
                <w:b/>
                <w:bCs/>
                <w:color w:val="000000"/>
                <w:sz w:val="20"/>
                <w:szCs w:val="20"/>
                <w:lang w:eastAsia="sv-SE"/>
              </w:rPr>
              <w:t>65</w:t>
            </w:r>
          </w:p>
        </w:tc>
        <w:tc>
          <w:tcPr>
            <w:tcW w:w="1718" w:type="dxa"/>
            <w:tcBorders>
              <w:top w:val="nil"/>
              <w:left w:val="nil"/>
              <w:bottom w:val="nil"/>
              <w:right w:val="nil"/>
            </w:tcBorders>
            <w:shd w:val="clear" w:color="000000" w:fill="F1F1F1"/>
            <w:noWrap/>
            <w:hideMark/>
          </w:tcPr>
          <w:p w14:paraId="555B193E" w14:textId="77777777" w:rsidR="00B27A11" w:rsidRPr="00B27A11" w:rsidRDefault="00B27A11" w:rsidP="00B27A11">
            <w:pPr>
              <w:spacing w:after="0" w:line="240" w:lineRule="auto"/>
              <w:ind w:firstLineChars="300" w:firstLine="600"/>
              <w:rPr>
                <w:rFonts w:ascii="Georgia" w:eastAsia="Times New Roman" w:hAnsi="Georgia" w:cs="Arial"/>
                <w:color w:val="000000"/>
                <w:sz w:val="20"/>
                <w:szCs w:val="20"/>
                <w:lang w:eastAsia="sv-SE"/>
              </w:rPr>
            </w:pPr>
            <w:r w:rsidRPr="00B27A11">
              <w:rPr>
                <w:rFonts w:ascii="Georgia" w:eastAsia="Times New Roman" w:hAnsi="Georgia" w:cs="Arial"/>
                <w:color w:val="000000"/>
                <w:sz w:val="20"/>
                <w:szCs w:val="20"/>
                <w:lang w:eastAsia="sv-SE"/>
              </w:rPr>
              <w:t>100</w:t>
            </w:r>
          </w:p>
        </w:tc>
      </w:tr>
    </w:tbl>
    <w:p w14:paraId="18BE1AD0" w14:textId="29C36068" w:rsidR="00942AE1" w:rsidRDefault="00942AE1" w:rsidP="00497216">
      <w:pPr>
        <w:rPr>
          <w:rFonts w:ascii="Georgia" w:hAnsi="Georgia"/>
        </w:rPr>
      </w:pPr>
    </w:p>
    <w:p w14:paraId="4756376B" w14:textId="2FE1CB95" w:rsidR="00BF15CA" w:rsidRDefault="00BF15CA" w:rsidP="00497216">
      <w:pPr>
        <w:rPr>
          <w:rFonts w:ascii="Georgia" w:hAnsi="Georgia"/>
        </w:rPr>
      </w:pPr>
    </w:p>
    <w:p w14:paraId="044BF2AB" w14:textId="6CB9A809" w:rsidR="009B23EF" w:rsidRPr="001A17DD" w:rsidRDefault="009B23EF" w:rsidP="00B1046B">
      <w:pPr>
        <w:pStyle w:val="Rubrik2"/>
      </w:pPr>
      <w:bookmarkStart w:id="25" w:name="_Toc123722669"/>
      <w:r w:rsidRPr="001A17DD">
        <w:t>§4.9</w:t>
      </w:r>
      <w:r w:rsidR="00785EE0" w:rsidRPr="001A17DD">
        <w:t xml:space="preserve"> Startavgifter och redovisning till förbundet</w:t>
      </w:r>
      <w:bookmarkEnd w:id="25"/>
    </w:p>
    <w:p w14:paraId="29705EA0" w14:textId="5D6CF90B" w:rsidR="00785EE0" w:rsidRDefault="00785EE0" w:rsidP="00497216">
      <w:pPr>
        <w:rPr>
          <w:rFonts w:ascii="Georgia" w:hAnsi="Georgia"/>
        </w:rPr>
      </w:pPr>
      <w:r w:rsidRPr="5C46216F">
        <w:rPr>
          <w:rFonts w:ascii="Georgia" w:hAnsi="Georgia"/>
        </w:rPr>
        <w:t>Startavgifter för säsongen 202</w:t>
      </w:r>
      <w:r w:rsidR="007960B5">
        <w:rPr>
          <w:rFonts w:ascii="Georgia" w:hAnsi="Georgia"/>
        </w:rPr>
        <w:t>3</w:t>
      </w:r>
      <w:r w:rsidRPr="5C46216F">
        <w:rPr>
          <w:rFonts w:ascii="Georgia" w:hAnsi="Georgia"/>
        </w:rPr>
        <w:t xml:space="preserve"> är 550 kronor, både för deltävlingar och SM.</w:t>
      </w:r>
    </w:p>
    <w:p w14:paraId="03DC0606" w14:textId="0DFC28AD" w:rsidR="00785EE0" w:rsidRDefault="00785EE0" w:rsidP="5C46216F">
      <w:pPr>
        <w:rPr>
          <w:rFonts w:ascii="Georgia" w:hAnsi="Georgia"/>
        </w:rPr>
      </w:pPr>
      <w:r w:rsidRPr="5C46216F">
        <w:rPr>
          <w:rFonts w:ascii="Georgia" w:hAnsi="Georgia"/>
        </w:rPr>
        <w:t>Fördelning av startavgiften (per deltagare)</w:t>
      </w:r>
    </w:p>
    <w:p w14:paraId="059A1B33" w14:textId="021DAB0E" w:rsidR="00785EE0" w:rsidRDefault="00785EE0" w:rsidP="5C46216F">
      <w:pPr>
        <w:rPr>
          <w:rFonts w:ascii="Georgia" w:hAnsi="Georgia"/>
        </w:rPr>
      </w:pPr>
      <w:r w:rsidRPr="5C46216F">
        <w:rPr>
          <w:rFonts w:ascii="Georgia" w:hAnsi="Georgia"/>
        </w:rPr>
        <w:t xml:space="preserve">150 kr till arrangören </w:t>
      </w:r>
    </w:p>
    <w:p w14:paraId="1BB85FCB" w14:textId="071805A5" w:rsidR="00785EE0" w:rsidRDefault="5C46216F" w:rsidP="5C46216F">
      <w:pPr>
        <w:rPr>
          <w:rFonts w:ascii="Georgia" w:hAnsi="Georgia"/>
        </w:rPr>
      </w:pPr>
      <w:r w:rsidRPr="5C46216F">
        <w:rPr>
          <w:rFonts w:ascii="Georgia" w:hAnsi="Georgia"/>
        </w:rPr>
        <w:t xml:space="preserve">260 kr går till prispengar i tävlingen </w:t>
      </w:r>
    </w:p>
    <w:p w14:paraId="40008D08" w14:textId="3ABAEF07" w:rsidR="00607D2D" w:rsidRPr="00A4162A" w:rsidRDefault="00785EE0">
      <w:pPr>
        <w:rPr>
          <w:rFonts w:ascii="Georgia" w:hAnsi="Georgia"/>
        </w:rPr>
      </w:pPr>
      <w:r w:rsidRPr="5C46216F">
        <w:rPr>
          <w:rFonts w:ascii="Georgia" w:hAnsi="Georgia"/>
        </w:rPr>
        <w:t xml:space="preserve">140 kr till en innestående pott hos SBF för kostnader </w:t>
      </w:r>
      <w:r w:rsidR="006828C9" w:rsidRPr="5C46216F">
        <w:rPr>
          <w:rFonts w:ascii="Georgia" w:hAnsi="Georgia"/>
        </w:rPr>
        <w:t>avseende</w:t>
      </w:r>
      <w:r w:rsidRPr="5C46216F">
        <w:rPr>
          <w:rFonts w:ascii="Georgia" w:hAnsi="Georgia"/>
        </w:rPr>
        <w:t xml:space="preserve"> </w:t>
      </w:r>
      <w:r w:rsidR="006828C9" w:rsidRPr="5C46216F">
        <w:rPr>
          <w:rFonts w:ascii="Georgia" w:hAnsi="Georgia"/>
        </w:rPr>
        <w:t>deltagande i EM Senior/Ladies, som delas mellan de 4 bäst rankade herrarna och den bäst rankade damen vid säsongens slut.</w:t>
      </w:r>
    </w:p>
    <w:p w14:paraId="1CFC1D8E" w14:textId="667F62DC" w:rsidR="001A17DD" w:rsidRPr="001E42B6" w:rsidRDefault="001A17DD" w:rsidP="00B1046B">
      <w:pPr>
        <w:pStyle w:val="Rubrik2"/>
      </w:pPr>
      <w:bookmarkStart w:id="26" w:name="_Toc123722670"/>
      <w:r w:rsidRPr="001E42B6">
        <w:t>§4.10 Priser och premier</w:t>
      </w:r>
      <w:bookmarkEnd w:id="26"/>
    </w:p>
    <w:p w14:paraId="778F7E0A" w14:textId="0FB0F42A" w:rsidR="000A7B58" w:rsidRPr="00B2587F" w:rsidRDefault="000A7B58" w:rsidP="5C46216F">
      <w:pPr>
        <w:rPr>
          <w:rFonts w:ascii="Georgia" w:hAnsi="Georgia"/>
        </w:rPr>
      </w:pPr>
      <w:r w:rsidRPr="5C46216F">
        <w:rPr>
          <w:rFonts w:ascii="Georgia" w:hAnsi="Georgia"/>
        </w:rPr>
        <w:t>Prispengarna fördelas enligt följande</w:t>
      </w:r>
    </w:p>
    <w:p w14:paraId="1865D613" w14:textId="7E41E09A" w:rsidR="000A7B58" w:rsidRPr="00B2587F" w:rsidRDefault="000A7B58" w:rsidP="00497216">
      <w:pPr>
        <w:rPr>
          <w:rFonts w:ascii="Georgia" w:hAnsi="Georgia"/>
          <w:lang w:val="en-GB"/>
        </w:rPr>
      </w:pPr>
      <w:proofErr w:type="gramStart"/>
      <w:r w:rsidRPr="5C46216F">
        <w:rPr>
          <w:rFonts w:ascii="Georgia" w:hAnsi="Georgia"/>
          <w:lang w:val="en-GB"/>
        </w:rPr>
        <w:t>1:a</w:t>
      </w:r>
      <w:proofErr w:type="gramEnd"/>
      <w:r w:rsidRPr="5C46216F">
        <w:rPr>
          <w:rFonts w:ascii="Georgia" w:hAnsi="Georgia"/>
          <w:lang w:val="en-GB"/>
        </w:rPr>
        <w:t xml:space="preserve"> plats ca 50%</w:t>
      </w:r>
    </w:p>
    <w:p w14:paraId="2620E245" w14:textId="18085763" w:rsidR="000A7B58" w:rsidRPr="00B2587F" w:rsidRDefault="000A7B58" w:rsidP="00497216">
      <w:pPr>
        <w:rPr>
          <w:rFonts w:ascii="Georgia" w:hAnsi="Georgia"/>
          <w:lang w:val="en-GB"/>
        </w:rPr>
      </w:pPr>
      <w:proofErr w:type="gramStart"/>
      <w:r w:rsidRPr="00B2587F">
        <w:rPr>
          <w:rFonts w:ascii="Georgia" w:hAnsi="Georgia"/>
          <w:lang w:val="en-GB"/>
        </w:rPr>
        <w:t>2:a</w:t>
      </w:r>
      <w:proofErr w:type="gramEnd"/>
      <w:r w:rsidRPr="00B2587F">
        <w:rPr>
          <w:rFonts w:ascii="Georgia" w:hAnsi="Georgia"/>
          <w:lang w:val="en-GB"/>
        </w:rPr>
        <w:t xml:space="preserve"> plats ca 25%</w:t>
      </w:r>
    </w:p>
    <w:p w14:paraId="6C4304FD" w14:textId="1E7BB282" w:rsidR="00770824" w:rsidRDefault="001E42B6" w:rsidP="00770824">
      <w:pPr>
        <w:rPr>
          <w:rFonts w:ascii="Georgia" w:hAnsi="Georgia"/>
        </w:rPr>
      </w:pPr>
      <w:r w:rsidRPr="001E42B6">
        <w:rPr>
          <w:rFonts w:ascii="Georgia" w:hAnsi="Georgia"/>
        </w:rPr>
        <w:t>3:e plats ca 12,5%</w:t>
      </w:r>
    </w:p>
    <w:p w14:paraId="6223556B" w14:textId="77777777" w:rsidR="00770824" w:rsidRPr="00334C6B" w:rsidRDefault="00770824" w:rsidP="00770824">
      <w:pPr>
        <w:jc w:val="center"/>
        <w:rPr>
          <w:rStyle w:val="Starkbetoning"/>
        </w:rPr>
      </w:pPr>
      <w:r w:rsidRPr="00334C6B">
        <w:rPr>
          <w:rStyle w:val="Starkbetoning"/>
        </w:rPr>
        <w:t>_________________________________________</w:t>
      </w:r>
    </w:p>
    <w:p w14:paraId="62A2236E" w14:textId="05914B46" w:rsidR="004768A0" w:rsidRPr="00334C6B" w:rsidRDefault="004768A0" w:rsidP="00CF4B8B">
      <w:pPr>
        <w:rPr>
          <w:rStyle w:val="Starkbetoning"/>
        </w:rPr>
      </w:pPr>
    </w:p>
    <w:p w14:paraId="32016E4C" w14:textId="77777777" w:rsidR="004768A0" w:rsidRPr="00334C6B" w:rsidRDefault="004768A0" w:rsidP="00770824">
      <w:pPr>
        <w:jc w:val="center"/>
        <w:rPr>
          <w:rStyle w:val="Starkbetoning"/>
        </w:rPr>
      </w:pPr>
    </w:p>
    <w:p w14:paraId="11F9DC9D" w14:textId="18B2AB3E" w:rsidR="00E05045" w:rsidRPr="002A0FE0" w:rsidRDefault="00FE7AF1" w:rsidP="00B1046B">
      <w:pPr>
        <w:pStyle w:val="Rubrik1"/>
      </w:pPr>
      <w:bookmarkStart w:id="27" w:name="_Toc123722671"/>
      <w:r w:rsidRPr="002A0FE0">
        <w:t>§6 Svenska Mästerskapen</w:t>
      </w:r>
      <w:r w:rsidR="0048528F" w:rsidRPr="002A0FE0">
        <w:t xml:space="preserve"> (SM), individuellt spel</w:t>
      </w:r>
      <w:bookmarkEnd w:id="27"/>
    </w:p>
    <w:p w14:paraId="443E5772" w14:textId="77777777" w:rsidR="004B4C33" w:rsidRDefault="004B4C33" w:rsidP="00497216">
      <w:pPr>
        <w:rPr>
          <w:rFonts w:ascii="Georgia" w:hAnsi="Georgia"/>
          <w:b/>
          <w:bCs/>
        </w:rPr>
      </w:pPr>
    </w:p>
    <w:p w14:paraId="79A41AA3" w14:textId="45115032" w:rsidR="0048528F" w:rsidRPr="002A0FE0" w:rsidRDefault="0048528F" w:rsidP="00FC16A8">
      <w:pPr>
        <w:pStyle w:val="Rubrik2"/>
      </w:pPr>
      <w:bookmarkStart w:id="28" w:name="_Toc123722672"/>
      <w:r w:rsidRPr="002A0FE0">
        <w:t>§6.1 SM i 8-ball, 9-ball och 10-ball</w:t>
      </w:r>
      <w:bookmarkEnd w:id="28"/>
    </w:p>
    <w:p w14:paraId="7BFC88F9" w14:textId="5470B92D" w:rsidR="002A0FE0" w:rsidRPr="002F0A48" w:rsidRDefault="002A0FE0" w:rsidP="00FC16A8">
      <w:pPr>
        <w:pStyle w:val="Rubrik3"/>
      </w:pPr>
      <w:bookmarkStart w:id="29" w:name="_Toc123722673"/>
      <w:r w:rsidRPr="002F0A48">
        <w:t>§6.1.</w:t>
      </w:r>
      <w:r w:rsidR="006C23ED">
        <w:t>1</w:t>
      </w:r>
      <w:r w:rsidR="000167BD" w:rsidRPr="002F0A48">
        <w:t xml:space="preserve"> Berättigad till start</w:t>
      </w:r>
      <w:bookmarkEnd w:id="29"/>
    </w:p>
    <w:p w14:paraId="1FC0A935" w14:textId="0BEC4A36" w:rsidR="000167BD" w:rsidRDefault="000167BD" w:rsidP="00497216">
      <w:pPr>
        <w:rPr>
          <w:rFonts w:ascii="Georgia" w:hAnsi="Georgia"/>
        </w:rPr>
      </w:pPr>
      <w:r w:rsidRPr="004544A0">
        <w:rPr>
          <w:rFonts w:ascii="Georgia" w:hAnsi="Georgia"/>
        </w:rPr>
        <w:t xml:space="preserve">SM Herr - De </w:t>
      </w:r>
      <w:r w:rsidR="00597FF4" w:rsidRPr="004544A0">
        <w:rPr>
          <w:rFonts w:ascii="Georgia" w:hAnsi="Georgia"/>
        </w:rPr>
        <w:t>48</w:t>
      </w:r>
      <w:r w:rsidRPr="004544A0">
        <w:rPr>
          <w:rFonts w:ascii="Georgia" w:hAnsi="Georgia"/>
        </w:rPr>
        <w:t xml:space="preserve"> högst rankade herrarna efter säsongens sista deltävling av Svenska Pooltouren som uppfyller kraven i §</w:t>
      </w:r>
      <w:r w:rsidR="00CE44B6" w:rsidRPr="004544A0">
        <w:rPr>
          <w:rFonts w:ascii="Georgia" w:hAnsi="Georgia"/>
        </w:rPr>
        <w:t>4.6</w:t>
      </w:r>
      <w:r w:rsidRPr="004544A0">
        <w:rPr>
          <w:rFonts w:ascii="Georgia" w:hAnsi="Georgia"/>
        </w:rPr>
        <w:t>.2 i de grengemensamma tävlingsbestämmelserna</w:t>
      </w:r>
      <w:r w:rsidR="00D04E82" w:rsidRPr="004544A0">
        <w:rPr>
          <w:rFonts w:ascii="Georgia" w:hAnsi="Georgia"/>
        </w:rPr>
        <w:t>, samt har spelat minst två rankingtävlingar i SPT-touren under säsongen.</w:t>
      </w:r>
    </w:p>
    <w:p w14:paraId="38E4A14B" w14:textId="1A1AA6FC" w:rsidR="000167BD" w:rsidRDefault="000167BD" w:rsidP="00497216">
      <w:pPr>
        <w:rPr>
          <w:rFonts w:ascii="Georgia" w:hAnsi="Georgia"/>
        </w:rPr>
      </w:pPr>
      <w:r w:rsidRPr="000167BD">
        <w:rPr>
          <w:rFonts w:ascii="Georgia" w:hAnsi="Georgia"/>
        </w:rPr>
        <w:t>SM Dam - Öppet för alla damer som uppfyller kraven i paragraf §</w:t>
      </w:r>
      <w:r w:rsidR="00CE44B6">
        <w:rPr>
          <w:rFonts w:ascii="Georgia" w:hAnsi="Georgia"/>
        </w:rPr>
        <w:t>4</w:t>
      </w:r>
      <w:r w:rsidRPr="000167BD">
        <w:rPr>
          <w:rFonts w:ascii="Georgia" w:hAnsi="Georgia"/>
        </w:rPr>
        <w:t>.</w:t>
      </w:r>
      <w:r w:rsidR="00CE44B6">
        <w:rPr>
          <w:rFonts w:ascii="Georgia" w:hAnsi="Georgia"/>
        </w:rPr>
        <w:t>6</w:t>
      </w:r>
      <w:r w:rsidRPr="000167BD">
        <w:rPr>
          <w:rFonts w:ascii="Georgia" w:hAnsi="Georgia"/>
        </w:rPr>
        <w:t>.2 i de grengemensamma</w:t>
      </w:r>
      <w:r>
        <w:rPr>
          <w:rFonts w:ascii="Georgia" w:hAnsi="Georgia"/>
        </w:rPr>
        <w:t xml:space="preserve"> </w:t>
      </w:r>
      <w:r w:rsidR="002F0A48" w:rsidRPr="002F0A48">
        <w:rPr>
          <w:rFonts w:ascii="Georgia" w:hAnsi="Georgia"/>
        </w:rPr>
        <w:t xml:space="preserve">tävlingsbestämmelserna, samt har spelat minst två rankingtävlingar </w:t>
      </w:r>
      <w:r w:rsidR="004B3F9C">
        <w:rPr>
          <w:rFonts w:ascii="Georgia" w:hAnsi="Georgia"/>
        </w:rPr>
        <w:t xml:space="preserve">i SPT-touren </w:t>
      </w:r>
      <w:r w:rsidR="002F0A48" w:rsidRPr="002F0A48">
        <w:rPr>
          <w:rFonts w:ascii="Georgia" w:hAnsi="Georgia"/>
        </w:rPr>
        <w:t>under säsongen.</w:t>
      </w:r>
    </w:p>
    <w:p w14:paraId="3E0AE5B3" w14:textId="4EC2E69E" w:rsidR="00540560" w:rsidRPr="00F47773" w:rsidRDefault="003C4632" w:rsidP="000378C2">
      <w:pPr>
        <w:rPr>
          <w:rFonts w:ascii="Georgia" w:hAnsi="Georgia"/>
        </w:rPr>
      </w:pPr>
      <w:r>
        <w:rPr>
          <w:rFonts w:ascii="Georgia" w:hAnsi="Georgia"/>
        </w:rPr>
        <w:lastRenderedPageBreak/>
        <w:t xml:space="preserve">Listan på kvalificerade spelare publiceras så snart som möjligt efter att sista deltävlingen på touren har spelats. </w:t>
      </w:r>
      <w:r w:rsidR="008E345D" w:rsidRPr="00F47773">
        <w:rPr>
          <w:rFonts w:ascii="Georgia" w:hAnsi="Georgia"/>
        </w:rPr>
        <w:t>Senast 10 dagar e</w:t>
      </w:r>
      <w:r w:rsidR="00620F2B" w:rsidRPr="00F47773">
        <w:rPr>
          <w:rFonts w:ascii="Georgia" w:hAnsi="Georgia"/>
        </w:rPr>
        <w:t xml:space="preserve">fter att </w:t>
      </w:r>
      <w:r w:rsidR="00383474" w:rsidRPr="00F47773">
        <w:rPr>
          <w:rFonts w:ascii="Georgia" w:hAnsi="Georgia"/>
        </w:rPr>
        <w:t xml:space="preserve">listan </w:t>
      </w:r>
      <w:r w:rsidR="000E1BBF" w:rsidRPr="00F47773">
        <w:rPr>
          <w:rFonts w:ascii="Georgia" w:hAnsi="Georgia"/>
        </w:rPr>
        <w:t xml:space="preserve">har publicerats </w:t>
      </w:r>
      <w:r w:rsidR="00691553" w:rsidRPr="00F47773">
        <w:rPr>
          <w:rFonts w:ascii="Georgia" w:hAnsi="Georgia"/>
        </w:rPr>
        <w:t>ska</w:t>
      </w:r>
      <w:r w:rsidR="00620F2B" w:rsidRPr="00F47773">
        <w:rPr>
          <w:rFonts w:ascii="Georgia" w:hAnsi="Georgia"/>
        </w:rPr>
        <w:t xml:space="preserve"> </w:t>
      </w:r>
      <w:r w:rsidR="000E1BBF" w:rsidRPr="00F47773">
        <w:rPr>
          <w:rFonts w:ascii="Georgia" w:hAnsi="Georgia"/>
        </w:rPr>
        <w:t>spelarna</w:t>
      </w:r>
      <w:r w:rsidR="008D278D" w:rsidRPr="00F47773">
        <w:rPr>
          <w:rFonts w:ascii="Georgia" w:hAnsi="Georgia"/>
        </w:rPr>
        <w:t xml:space="preserve"> </w:t>
      </w:r>
      <w:r w:rsidR="00691553" w:rsidRPr="00F47773">
        <w:rPr>
          <w:rFonts w:ascii="Georgia" w:hAnsi="Georgia"/>
        </w:rPr>
        <w:t>ha anmält sitt deltagande</w:t>
      </w:r>
      <w:r w:rsidR="00664E11">
        <w:rPr>
          <w:rFonts w:ascii="Georgia" w:hAnsi="Georgia"/>
        </w:rPr>
        <w:t>.</w:t>
      </w:r>
      <w:r w:rsidR="002F0A48" w:rsidRPr="00F47773">
        <w:rPr>
          <w:rFonts w:ascii="Georgia" w:hAnsi="Georgia"/>
        </w:rPr>
        <w:t xml:space="preserve"> </w:t>
      </w:r>
      <w:r w:rsidR="00A03B41">
        <w:rPr>
          <w:rFonts w:ascii="Georgia" w:hAnsi="Georgia"/>
        </w:rPr>
        <w:t>Därutöver skall l</w:t>
      </w:r>
      <w:r w:rsidR="00540560" w:rsidRPr="00F47773">
        <w:rPr>
          <w:rFonts w:ascii="Georgia" w:hAnsi="Georgia"/>
        </w:rPr>
        <w:t>ägre rankade</w:t>
      </w:r>
      <w:r w:rsidR="002F0A48" w:rsidRPr="00F47773">
        <w:rPr>
          <w:rFonts w:ascii="Georgia" w:hAnsi="Georgia"/>
        </w:rPr>
        <w:t xml:space="preserve"> spelare som uppfyller kraven </w:t>
      </w:r>
      <w:r w:rsidR="00A03B41">
        <w:rPr>
          <w:rFonts w:ascii="Georgia" w:hAnsi="Georgia"/>
        </w:rPr>
        <w:t>och vill bli uppsatta som reserver</w:t>
      </w:r>
      <w:r w:rsidR="00540560" w:rsidRPr="00F47773">
        <w:rPr>
          <w:rFonts w:ascii="Georgia" w:hAnsi="Georgia"/>
        </w:rPr>
        <w:t xml:space="preserve"> </w:t>
      </w:r>
      <w:r w:rsidR="00D15D11">
        <w:rPr>
          <w:rFonts w:ascii="Georgia" w:hAnsi="Georgia"/>
        </w:rPr>
        <w:t xml:space="preserve">anmäla sitt intresse </w:t>
      </w:r>
      <w:r w:rsidR="00D11654" w:rsidRPr="00F47773">
        <w:rPr>
          <w:rFonts w:ascii="Georgia" w:hAnsi="Georgia"/>
        </w:rPr>
        <w:t>inom samma tidsperiod.</w:t>
      </w:r>
      <w:r w:rsidR="00990AE0">
        <w:rPr>
          <w:rFonts w:ascii="Georgia" w:hAnsi="Georgia"/>
        </w:rPr>
        <w:t xml:space="preserve"> Vid </w:t>
      </w:r>
      <w:r w:rsidR="00D15D11">
        <w:rPr>
          <w:rFonts w:ascii="Georgia" w:hAnsi="Georgia"/>
        </w:rPr>
        <w:t xml:space="preserve">eventuella </w:t>
      </w:r>
      <w:r w:rsidR="00BB0DFD">
        <w:rPr>
          <w:rFonts w:ascii="Georgia" w:hAnsi="Georgia"/>
        </w:rPr>
        <w:t>avhopp</w:t>
      </w:r>
      <w:r w:rsidR="00990AE0">
        <w:rPr>
          <w:rFonts w:ascii="Georgia" w:hAnsi="Georgia"/>
        </w:rPr>
        <w:t xml:space="preserve"> kommer </w:t>
      </w:r>
      <w:r w:rsidR="00D15D11">
        <w:rPr>
          <w:rFonts w:ascii="Georgia" w:hAnsi="Georgia"/>
        </w:rPr>
        <w:t xml:space="preserve">därefter </w:t>
      </w:r>
      <w:r w:rsidR="00BB0DFD">
        <w:rPr>
          <w:rFonts w:ascii="Georgia" w:hAnsi="Georgia"/>
        </w:rPr>
        <w:t>ersättare</w:t>
      </w:r>
      <w:r w:rsidR="00990AE0">
        <w:rPr>
          <w:rFonts w:ascii="Georgia" w:hAnsi="Georgia"/>
        </w:rPr>
        <w:t xml:space="preserve"> att tas in från reservlistan</w:t>
      </w:r>
      <w:r w:rsidR="00E16065">
        <w:rPr>
          <w:rFonts w:ascii="Georgia" w:hAnsi="Georgia"/>
        </w:rPr>
        <w:t xml:space="preserve"> enligt </w:t>
      </w:r>
      <w:r w:rsidR="009D33E4">
        <w:rPr>
          <w:rFonts w:ascii="Georgia" w:hAnsi="Georgia"/>
        </w:rPr>
        <w:t xml:space="preserve">gällande </w:t>
      </w:r>
      <w:r w:rsidR="00E16065">
        <w:rPr>
          <w:rFonts w:ascii="Georgia" w:hAnsi="Georgia"/>
        </w:rPr>
        <w:t>ranking</w:t>
      </w:r>
      <w:r w:rsidR="00990AE0">
        <w:rPr>
          <w:rFonts w:ascii="Georgia" w:hAnsi="Georgia"/>
        </w:rPr>
        <w:t>.</w:t>
      </w:r>
    </w:p>
    <w:p w14:paraId="66AA5A36" w14:textId="703B3162" w:rsidR="000378C2" w:rsidRDefault="00F94CF7" w:rsidP="000378C2">
      <w:pPr>
        <w:rPr>
          <w:rFonts w:ascii="Georgia" w:hAnsi="Georgia"/>
        </w:rPr>
      </w:pPr>
      <w:r w:rsidRPr="00F47773">
        <w:rPr>
          <w:rFonts w:ascii="Georgia" w:hAnsi="Georgia"/>
        </w:rPr>
        <w:t>Avanmälan skall ske senast 3 dagar innan tävling</w:t>
      </w:r>
      <w:r w:rsidR="00201D93" w:rsidRPr="00F47773">
        <w:rPr>
          <w:rFonts w:ascii="Georgia" w:hAnsi="Georgia"/>
        </w:rPr>
        <w:t xml:space="preserve">, då startlistan spikas. </w:t>
      </w:r>
    </w:p>
    <w:p w14:paraId="6E2B914C" w14:textId="187213E3" w:rsidR="00BD137F" w:rsidRDefault="00BD137F" w:rsidP="000378C2">
      <w:pPr>
        <w:rPr>
          <w:rFonts w:ascii="Georgia" w:hAnsi="Georgia"/>
        </w:rPr>
      </w:pPr>
    </w:p>
    <w:p w14:paraId="6B71A7EE" w14:textId="35EBC917" w:rsidR="00BD137F" w:rsidRPr="004B4C33" w:rsidRDefault="00962698" w:rsidP="00FC16A8">
      <w:pPr>
        <w:pStyle w:val="Rubrik3"/>
      </w:pPr>
      <w:bookmarkStart w:id="30" w:name="_Toc123722674"/>
      <w:r w:rsidRPr="004B4C33">
        <w:t>§6.1.</w:t>
      </w:r>
      <w:r w:rsidR="00C522BE">
        <w:t>2</w:t>
      </w:r>
      <w:r w:rsidR="003A51D1">
        <w:t xml:space="preserve"> </w:t>
      </w:r>
      <w:r w:rsidR="004C7E0D" w:rsidRPr="004B4C33">
        <w:t>Tävlingsform</w:t>
      </w:r>
      <w:r w:rsidR="00EB4739" w:rsidRPr="004B4C33">
        <w:t xml:space="preserve"> och starttider</w:t>
      </w:r>
      <w:bookmarkEnd w:id="30"/>
    </w:p>
    <w:p w14:paraId="5F03926A" w14:textId="612F91FD" w:rsidR="00EB4739" w:rsidRDefault="00EB4739" w:rsidP="000378C2">
      <w:pPr>
        <w:rPr>
          <w:rFonts w:ascii="Georgia" w:hAnsi="Georgia"/>
        </w:rPr>
      </w:pPr>
      <w:r w:rsidRPr="00EB4739">
        <w:rPr>
          <w:rFonts w:ascii="Georgia" w:hAnsi="Georgia"/>
        </w:rPr>
        <w:t xml:space="preserve">Svenska Mästerskapen i 8-ball, 9-ball och 10-ball spelas i formen </w:t>
      </w:r>
      <w:proofErr w:type="spellStart"/>
      <w:r w:rsidRPr="00EB4739">
        <w:rPr>
          <w:rFonts w:ascii="Georgia" w:hAnsi="Georgia"/>
        </w:rPr>
        <w:t>enkelcup</w:t>
      </w:r>
      <w:proofErr w:type="spellEnd"/>
      <w:r w:rsidRPr="00EB4739">
        <w:rPr>
          <w:rFonts w:ascii="Georgia" w:hAnsi="Georgia"/>
        </w:rPr>
        <w:t>.</w:t>
      </w:r>
      <w:r w:rsidR="004C7E0D">
        <w:rPr>
          <w:rFonts w:ascii="Georgia" w:hAnsi="Georgia"/>
        </w:rPr>
        <w:t xml:space="preserve"> Starttid är </w:t>
      </w:r>
      <w:proofErr w:type="spellStart"/>
      <w:r w:rsidR="004C7E0D">
        <w:rPr>
          <w:rFonts w:ascii="Georgia" w:hAnsi="Georgia"/>
        </w:rPr>
        <w:t>kl</w:t>
      </w:r>
      <w:proofErr w:type="spellEnd"/>
      <w:r w:rsidR="004C7E0D">
        <w:rPr>
          <w:rFonts w:ascii="Georgia" w:hAnsi="Georgia"/>
        </w:rPr>
        <w:t xml:space="preserve"> 10.00</w:t>
      </w:r>
      <w:r w:rsidR="004255BB">
        <w:rPr>
          <w:rFonts w:ascii="Georgia" w:hAnsi="Georgia"/>
        </w:rPr>
        <w:t>.</w:t>
      </w:r>
      <w:r w:rsidR="004C7E0D">
        <w:rPr>
          <w:rFonts w:ascii="Georgia" w:hAnsi="Georgia"/>
        </w:rPr>
        <w:t xml:space="preserve"> Dispens </w:t>
      </w:r>
      <w:r w:rsidR="00C522BE">
        <w:rPr>
          <w:rFonts w:ascii="Georgia" w:hAnsi="Georgia"/>
        </w:rPr>
        <w:t xml:space="preserve">beträffande upplägg och tider </w:t>
      </w:r>
      <w:r w:rsidR="004C7E0D">
        <w:rPr>
          <w:rFonts w:ascii="Georgia" w:hAnsi="Georgia"/>
        </w:rPr>
        <w:t xml:space="preserve">kan ges av </w:t>
      </w:r>
      <w:proofErr w:type="spellStart"/>
      <w:r w:rsidR="004C7E0D">
        <w:rPr>
          <w:rFonts w:ascii="Georgia" w:hAnsi="Georgia"/>
        </w:rPr>
        <w:t>Poolkommittén</w:t>
      </w:r>
      <w:proofErr w:type="spellEnd"/>
      <w:r w:rsidR="004C7E0D">
        <w:rPr>
          <w:rFonts w:ascii="Georgia" w:hAnsi="Georgia"/>
        </w:rPr>
        <w:t>.</w:t>
      </w:r>
    </w:p>
    <w:p w14:paraId="23C4413A" w14:textId="3B07060B" w:rsidR="004B4C33" w:rsidRDefault="004B4C33" w:rsidP="000378C2">
      <w:pPr>
        <w:rPr>
          <w:rFonts w:ascii="Georgia" w:hAnsi="Georgia"/>
        </w:rPr>
      </w:pPr>
    </w:p>
    <w:p w14:paraId="177FA1C6" w14:textId="39FEF1A8" w:rsidR="004B4C33" w:rsidRPr="004621DB" w:rsidRDefault="004B4C33" w:rsidP="00FC16A8">
      <w:pPr>
        <w:pStyle w:val="Rubrik3"/>
      </w:pPr>
      <w:bookmarkStart w:id="31" w:name="_Toc123722675"/>
      <w:r w:rsidRPr="004621DB">
        <w:t>§6.1.</w:t>
      </w:r>
      <w:r w:rsidR="00C522BE">
        <w:t>3</w:t>
      </w:r>
      <w:r w:rsidRPr="004621DB">
        <w:t xml:space="preserve"> Seedning och lottning</w:t>
      </w:r>
      <w:bookmarkEnd w:id="31"/>
    </w:p>
    <w:p w14:paraId="689288D2" w14:textId="17413CA6" w:rsidR="004B4C33" w:rsidRDefault="004621DB" w:rsidP="000378C2">
      <w:pPr>
        <w:rPr>
          <w:rFonts w:ascii="Georgia" w:hAnsi="Georgia"/>
        </w:rPr>
      </w:pPr>
      <w:r w:rsidRPr="004544A0">
        <w:rPr>
          <w:rFonts w:ascii="Georgia" w:hAnsi="Georgia"/>
        </w:rPr>
        <w:t>25% av startfältet seedas, antalet skall avrundas upp till närmaste av följande antal: 4, 8</w:t>
      </w:r>
      <w:r w:rsidR="007949BC" w:rsidRPr="004544A0">
        <w:rPr>
          <w:rFonts w:ascii="Georgia" w:hAnsi="Georgia"/>
        </w:rPr>
        <w:t xml:space="preserve"> med </w:t>
      </w:r>
      <w:proofErr w:type="gramStart"/>
      <w:r w:rsidR="007949BC" w:rsidRPr="004544A0">
        <w:rPr>
          <w:rFonts w:ascii="Georgia" w:hAnsi="Georgia"/>
        </w:rPr>
        <w:t>max antal</w:t>
      </w:r>
      <w:proofErr w:type="gramEnd"/>
      <w:r w:rsidR="007949BC" w:rsidRPr="004544A0">
        <w:rPr>
          <w:rFonts w:ascii="Georgia" w:hAnsi="Georgia"/>
        </w:rPr>
        <w:t xml:space="preserve"> 8.</w:t>
      </w:r>
      <w:r w:rsidRPr="004544A0">
        <w:rPr>
          <w:rFonts w:ascii="Georgia" w:hAnsi="Georgia"/>
        </w:rPr>
        <w:t>Regerande</w:t>
      </w:r>
      <w:r w:rsidRPr="004621DB">
        <w:rPr>
          <w:rFonts w:ascii="Georgia" w:hAnsi="Georgia"/>
        </w:rPr>
        <w:t xml:space="preserve"> mästare i respektive disciplin är förstaseedad. Silvermedaljören är andraseedad och bronsmedaljörerna</w:t>
      </w:r>
      <w:r>
        <w:rPr>
          <w:rFonts w:ascii="Georgia" w:hAnsi="Georgia"/>
        </w:rPr>
        <w:t xml:space="preserve"> </w:t>
      </w:r>
      <w:r w:rsidRPr="004621DB">
        <w:rPr>
          <w:rFonts w:ascii="Georgia" w:hAnsi="Georgia"/>
        </w:rPr>
        <w:t>seedas trea-fyra (ordning bestäms efter gällande ranking). Därefter seedas efter senast publicerade rankinglista.</w:t>
      </w:r>
      <w:r>
        <w:rPr>
          <w:rFonts w:ascii="Georgia" w:hAnsi="Georgia"/>
        </w:rPr>
        <w:t xml:space="preserve"> </w:t>
      </w:r>
      <w:r w:rsidRPr="004621DB">
        <w:rPr>
          <w:rFonts w:ascii="Georgia" w:hAnsi="Georgia"/>
        </w:rPr>
        <w:t>I övrigt gäller samma regler för lottning som i Svenska Pooltouren, se §2.4</w:t>
      </w:r>
      <w:r w:rsidR="00F41905">
        <w:rPr>
          <w:rFonts w:ascii="Georgia" w:hAnsi="Georgia"/>
        </w:rPr>
        <w:t>.</w:t>
      </w:r>
    </w:p>
    <w:p w14:paraId="3B7A8563" w14:textId="18C2D71B" w:rsidR="00E90699" w:rsidRDefault="00E90699" w:rsidP="000378C2">
      <w:pPr>
        <w:rPr>
          <w:rFonts w:ascii="Georgia" w:hAnsi="Georgia"/>
        </w:rPr>
      </w:pPr>
      <w:r w:rsidRPr="004D26BB">
        <w:rPr>
          <w:rFonts w:ascii="Georgia" w:hAnsi="Georgia"/>
        </w:rPr>
        <w:t xml:space="preserve">Lottning görs på plats. Eventuellt tomma platser i startfältet vid detta tillfälle </w:t>
      </w:r>
      <w:r w:rsidR="004D26BB" w:rsidRPr="004D26BB">
        <w:rPr>
          <w:rFonts w:ascii="Georgia" w:hAnsi="Georgia"/>
        </w:rPr>
        <w:t>lämnas</w:t>
      </w:r>
      <w:r w:rsidRPr="004D26BB">
        <w:rPr>
          <w:rFonts w:ascii="Georgia" w:hAnsi="Georgia"/>
        </w:rPr>
        <w:t xml:space="preserve"> då vakanta.</w:t>
      </w:r>
    </w:p>
    <w:p w14:paraId="38B497BD" w14:textId="032E03D5" w:rsidR="004621DB" w:rsidRDefault="004621DB" w:rsidP="000378C2">
      <w:pPr>
        <w:rPr>
          <w:rFonts w:ascii="Georgia" w:hAnsi="Georgia"/>
        </w:rPr>
      </w:pPr>
    </w:p>
    <w:p w14:paraId="1755B183" w14:textId="211CFE99" w:rsidR="004621DB" w:rsidRPr="00EE4B33" w:rsidRDefault="004621DB" w:rsidP="00FC16A8">
      <w:pPr>
        <w:pStyle w:val="Rubrik3"/>
      </w:pPr>
      <w:bookmarkStart w:id="32" w:name="_Toc123722676"/>
      <w:r w:rsidRPr="00EE4B33">
        <w:t>§6.1.</w:t>
      </w:r>
      <w:r w:rsidR="00C522BE">
        <w:t>4</w:t>
      </w:r>
      <w:r w:rsidRPr="00EE4B33">
        <w:t xml:space="preserve"> </w:t>
      </w:r>
      <w:r w:rsidR="00FB2073" w:rsidRPr="00EE4B33">
        <w:t>Distanser</w:t>
      </w:r>
      <w:bookmarkEnd w:id="32"/>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908"/>
        <w:gridCol w:w="851"/>
        <w:gridCol w:w="992"/>
      </w:tblGrid>
      <w:tr w:rsidR="00EE4B33" w:rsidRPr="00EE4B33" w14:paraId="6588C8A6" w14:textId="77777777" w:rsidTr="002B5874">
        <w:trPr>
          <w:trHeight w:val="290"/>
        </w:trPr>
        <w:tc>
          <w:tcPr>
            <w:tcW w:w="1360" w:type="dxa"/>
            <w:shd w:val="clear" w:color="auto" w:fill="auto"/>
            <w:noWrap/>
            <w:vAlign w:val="bottom"/>
            <w:hideMark/>
          </w:tcPr>
          <w:p w14:paraId="22E678B0" w14:textId="77777777" w:rsidR="00EE4B33" w:rsidRPr="00EE4B33" w:rsidRDefault="00EE4B33" w:rsidP="0009256D">
            <w:pPr>
              <w:spacing w:after="0" w:line="240" w:lineRule="auto"/>
              <w:jc w:val="center"/>
              <w:rPr>
                <w:rFonts w:ascii="Georgia" w:eastAsia="Times New Roman" w:hAnsi="Georgia" w:cs="Times New Roman"/>
                <w:b/>
                <w:bCs/>
                <w:sz w:val="24"/>
                <w:szCs w:val="24"/>
                <w:lang w:eastAsia="sv-SE"/>
              </w:rPr>
            </w:pPr>
          </w:p>
        </w:tc>
        <w:tc>
          <w:tcPr>
            <w:tcW w:w="908" w:type="dxa"/>
            <w:shd w:val="clear" w:color="auto" w:fill="auto"/>
            <w:noWrap/>
            <w:vAlign w:val="bottom"/>
            <w:hideMark/>
          </w:tcPr>
          <w:p w14:paraId="7EB0BEAB" w14:textId="77777777" w:rsidR="00EE4B33" w:rsidRPr="00EE4B33" w:rsidRDefault="00EE4B33" w:rsidP="0009256D">
            <w:pPr>
              <w:spacing w:after="0" w:line="240" w:lineRule="auto"/>
              <w:jc w:val="center"/>
              <w:rPr>
                <w:rFonts w:ascii="Georgia" w:eastAsia="Times New Roman" w:hAnsi="Georgia" w:cs="Calibri"/>
                <w:b/>
                <w:bCs/>
                <w:color w:val="000000"/>
                <w:lang w:eastAsia="sv-SE"/>
              </w:rPr>
            </w:pPr>
            <w:r w:rsidRPr="00EE4B33">
              <w:rPr>
                <w:rFonts w:ascii="Georgia" w:eastAsia="Times New Roman" w:hAnsi="Georgia" w:cs="Calibri"/>
                <w:b/>
                <w:bCs/>
                <w:color w:val="000000"/>
                <w:lang w:eastAsia="sv-SE"/>
              </w:rPr>
              <w:t>8-ball</w:t>
            </w:r>
          </w:p>
        </w:tc>
        <w:tc>
          <w:tcPr>
            <w:tcW w:w="851" w:type="dxa"/>
            <w:shd w:val="clear" w:color="auto" w:fill="auto"/>
            <w:noWrap/>
            <w:vAlign w:val="bottom"/>
            <w:hideMark/>
          </w:tcPr>
          <w:p w14:paraId="5D8F91F1" w14:textId="77777777" w:rsidR="00EE4B33" w:rsidRPr="00EE4B33" w:rsidRDefault="00EE4B33" w:rsidP="0009256D">
            <w:pPr>
              <w:spacing w:after="0" w:line="240" w:lineRule="auto"/>
              <w:jc w:val="center"/>
              <w:rPr>
                <w:rFonts w:ascii="Georgia" w:eastAsia="Times New Roman" w:hAnsi="Georgia" w:cs="Calibri"/>
                <w:b/>
                <w:bCs/>
                <w:color w:val="000000"/>
                <w:lang w:eastAsia="sv-SE"/>
              </w:rPr>
            </w:pPr>
            <w:r w:rsidRPr="00EE4B33">
              <w:rPr>
                <w:rFonts w:ascii="Georgia" w:eastAsia="Times New Roman" w:hAnsi="Georgia" w:cs="Calibri"/>
                <w:b/>
                <w:bCs/>
                <w:color w:val="000000"/>
                <w:lang w:eastAsia="sv-SE"/>
              </w:rPr>
              <w:t>9-ball</w:t>
            </w:r>
          </w:p>
        </w:tc>
        <w:tc>
          <w:tcPr>
            <w:tcW w:w="992" w:type="dxa"/>
            <w:shd w:val="clear" w:color="auto" w:fill="auto"/>
            <w:noWrap/>
            <w:vAlign w:val="bottom"/>
            <w:hideMark/>
          </w:tcPr>
          <w:p w14:paraId="67DEB313" w14:textId="77777777" w:rsidR="00EE4B33" w:rsidRPr="00EE4B33" w:rsidRDefault="00EE4B33" w:rsidP="0009256D">
            <w:pPr>
              <w:spacing w:after="0" w:line="240" w:lineRule="auto"/>
              <w:jc w:val="center"/>
              <w:rPr>
                <w:rFonts w:ascii="Georgia" w:eastAsia="Times New Roman" w:hAnsi="Georgia" w:cs="Calibri"/>
                <w:b/>
                <w:bCs/>
                <w:color w:val="000000"/>
                <w:lang w:eastAsia="sv-SE"/>
              </w:rPr>
            </w:pPr>
            <w:r w:rsidRPr="00EE4B33">
              <w:rPr>
                <w:rFonts w:ascii="Georgia" w:eastAsia="Times New Roman" w:hAnsi="Georgia" w:cs="Calibri"/>
                <w:b/>
                <w:bCs/>
                <w:color w:val="000000"/>
                <w:lang w:eastAsia="sv-SE"/>
              </w:rPr>
              <w:t>10-ball</w:t>
            </w:r>
          </w:p>
        </w:tc>
      </w:tr>
      <w:tr w:rsidR="00EE4B33" w:rsidRPr="00EE4B33" w14:paraId="09F98B4B" w14:textId="77777777" w:rsidTr="002B5874">
        <w:trPr>
          <w:trHeight w:val="290"/>
        </w:trPr>
        <w:tc>
          <w:tcPr>
            <w:tcW w:w="1360" w:type="dxa"/>
            <w:shd w:val="clear" w:color="auto" w:fill="auto"/>
            <w:noWrap/>
            <w:vAlign w:val="bottom"/>
            <w:hideMark/>
          </w:tcPr>
          <w:p w14:paraId="4B8685F6" w14:textId="77777777" w:rsidR="00EE4B33" w:rsidRPr="00EE4B33" w:rsidRDefault="00EE4B33" w:rsidP="00EE4B33">
            <w:pPr>
              <w:spacing w:after="0" w:line="240" w:lineRule="auto"/>
              <w:rPr>
                <w:rFonts w:ascii="Georgia" w:eastAsia="Times New Roman" w:hAnsi="Georgia" w:cs="Calibri"/>
                <w:color w:val="000000"/>
                <w:lang w:eastAsia="sv-SE"/>
              </w:rPr>
            </w:pPr>
            <w:r w:rsidRPr="00EE4B33">
              <w:rPr>
                <w:rFonts w:ascii="Georgia" w:eastAsia="Times New Roman" w:hAnsi="Georgia" w:cs="Calibri"/>
                <w:color w:val="000000"/>
                <w:lang w:eastAsia="sv-SE"/>
              </w:rPr>
              <w:t>SM Herr</w:t>
            </w:r>
          </w:p>
        </w:tc>
        <w:tc>
          <w:tcPr>
            <w:tcW w:w="908" w:type="dxa"/>
            <w:shd w:val="clear" w:color="auto" w:fill="auto"/>
            <w:noWrap/>
            <w:vAlign w:val="bottom"/>
            <w:hideMark/>
          </w:tcPr>
          <w:p w14:paraId="02CDF94D" w14:textId="77777777" w:rsidR="00EE4B33" w:rsidRPr="00EE4B33" w:rsidRDefault="00EE4B33" w:rsidP="0009256D">
            <w:pPr>
              <w:spacing w:after="0" w:line="240" w:lineRule="auto"/>
              <w:jc w:val="center"/>
              <w:rPr>
                <w:rFonts w:ascii="Georgia" w:eastAsia="Times New Roman" w:hAnsi="Georgia" w:cs="Calibri"/>
                <w:color w:val="000000"/>
                <w:lang w:eastAsia="sv-SE"/>
              </w:rPr>
            </w:pPr>
            <w:r w:rsidRPr="00EE4B33">
              <w:rPr>
                <w:rFonts w:ascii="Georgia" w:eastAsia="Times New Roman" w:hAnsi="Georgia" w:cs="Calibri"/>
                <w:color w:val="000000"/>
                <w:lang w:eastAsia="sv-SE"/>
              </w:rPr>
              <w:t>8</w:t>
            </w:r>
          </w:p>
        </w:tc>
        <w:tc>
          <w:tcPr>
            <w:tcW w:w="851" w:type="dxa"/>
            <w:shd w:val="clear" w:color="auto" w:fill="auto"/>
            <w:noWrap/>
            <w:vAlign w:val="bottom"/>
            <w:hideMark/>
          </w:tcPr>
          <w:p w14:paraId="32E1A4AA" w14:textId="77777777" w:rsidR="00EE4B33" w:rsidRPr="00EE4B33" w:rsidRDefault="00EE4B33" w:rsidP="0009256D">
            <w:pPr>
              <w:spacing w:after="0" w:line="240" w:lineRule="auto"/>
              <w:jc w:val="center"/>
              <w:rPr>
                <w:rFonts w:ascii="Georgia" w:eastAsia="Times New Roman" w:hAnsi="Georgia" w:cs="Calibri"/>
                <w:color w:val="000000"/>
                <w:lang w:eastAsia="sv-SE"/>
              </w:rPr>
            </w:pPr>
            <w:r w:rsidRPr="00EE4B33">
              <w:rPr>
                <w:rFonts w:ascii="Georgia" w:eastAsia="Times New Roman" w:hAnsi="Georgia" w:cs="Calibri"/>
                <w:color w:val="000000"/>
                <w:lang w:eastAsia="sv-SE"/>
              </w:rPr>
              <w:t>9</w:t>
            </w:r>
          </w:p>
        </w:tc>
        <w:tc>
          <w:tcPr>
            <w:tcW w:w="992" w:type="dxa"/>
            <w:shd w:val="clear" w:color="auto" w:fill="auto"/>
            <w:noWrap/>
            <w:vAlign w:val="bottom"/>
            <w:hideMark/>
          </w:tcPr>
          <w:p w14:paraId="1576CF40" w14:textId="77777777" w:rsidR="00EE4B33" w:rsidRPr="00EE4B33" w:rsidRDefault="00EE4B33" w:rsidP="0009256D">
            <w:pPr>
              <w:spacing w:after="0" w:line="240" w:lineRule="auto"/>
              <w:jc w:val="center"/>
              <w:rPr>
                <w:rFonts w:ascii="Georgia" w:eastAsia="Times New Roman" w:hAnsi="Georgia" w:cs="Calibri"/>
                <w:color w:val="000000"/>
                <w:lang w:eastAsia="sv-SE"/>
              </w:rPr>
            </w:pPr>
            <w:r w:rsidRPr="00EE4B33">
              <w:rPr>
                <w:rFonts w:ascii="Georgia" w:eastAsia="Times New Roman" w:hAnsi="Georgia" w:cs="Calibri"/>
                <w:color w:val="000000"/>
                <w:lang w:eastAsia="sv-SE"/>
              </w:rPr>
              <w:t>8</w:t>
            </w:r>
          </w:p>
        </w:tc>
      </w:tr>
      <w:tr w:rsidR="00EE4B33" w:rsidRPr="00EE4B33" w14:paraId="30634044" w14:textId="77777777" w:rsidTr="002B5874">
        <w:trPr>
          <w:trHeight w:val="290"/>
        </w:trPr>
        <w:tc>
          <w:tcPr>
            <w:tcW w:w="1360" w:type="dxa"/>
            <w:shd w:val="clear" w:color="auto" w:fill="auto"/>
            <w:noWrap/>
            <w:vAlign w:val="bottom"/>
            <w:hideMark/>
          </w:tcPr>
          <w:p w14:paraId="456162D6" w14:textId="77777777" w:rsidR="00EE4B33" w:rsidRPr="00EE4B33" w:rsidRDefault="00EE4B33" w:rsidP="00EE4B33">
            <w:pPr>
              <w:spacing w:after="0" w:line="240" w:lineRule="auto"/>
              <w:rPr>
                <w:rFonts w:ascii="Georgia" w:eastAsia="Times New Roman" w:hAnsi="Georgia" w:cs="Calibri"/>
                <w:color w:val="000000"/>
                <w:lang w:eastAsia="sv-SE"/>
              </w:rPr>
            </w:pPr>
            <w:r w:rsidRPr="00EE4B33">
              <w:rPr>
                <w:rFonts w:ascii="Georgia" w:eastAsia="Times New Roman" w:hAnsi="Georgia" w:cs="Calibri"/>
                <w:color w:val="000000"/>
                <w:lang w:eastAsia="sv-SE"/>
              </w:rPr>
              <w:t>SM Dam</w:t>
            </w:r>
          </w:p>
        </w:tc>
        <w:tc>
          <w:tcPr>
            <w:tcW w:w="908" w:type="dxa"/>
            <w:shd w:val="clear" w:color="auto" w:fill="auto"/>
            <w:noWrap/>
            <w:vAlign w:val="bottom"/>
            <w:hideMark/>
          </w:tcPr>
          <w:p w14:paraId="4419741F" w14:textId="77777777" w:rsidR="00EE4B33" w:rsidRPr="00EE4B33" w:rsidRDefault="00EE4B33" w:rsidP="0009256D">
            <w:pPr>
              <w:spacing w:after="0" w:line="240" w:lineRule="auto"/>
              <w:jc w:val="center"/>
              <w:rPr>
                <w:rFonts w:ascii="Georgia" w:eastAsia="Times New Roman" w:hAnsi="Georgia" w:cs="Calibri"/>
                <w:color w:val="000000"/>
                <w:lang w:eastAsia="sv-SE"/>
              </w:rPr>
            </w:pPr>
            <w:r w:rsidRPr="00EE4B33">
              <w:rPr>
                <w:rFonts w:ascii="Georgia" w:eastAsia="Times New Roman" w:hAnsi="Georgia" w:cs="Calibri"/>
                <w:color w:val="000000"/>
                <w:lang w:eastAsia="sv-SE"/>
              </w:rPr>
              <w:t>6</w:t>
            </w:r>
          </w:p>
        </w:tc>
        <w:tc>
          <w:tcPr>
            <w:tcW w:w="851" w:type="dxa"/>
            <w:shd w:val="clear" w:color="auto" w:fill="auto"/>
            <w:noWrap/>
            <w:vAlign w:val="bottom"/>
            <w:hideMark/>
          </w:tcPr>
          <w:p w14:paraId="1F88B4F0" w14:textId="77777777" w:rsidR="00EE4B33" w:rsidRPr="00EE4B33" w:rsidRDefault="00EE4B33" w:rsidP="0009256D">
            <w:pPr>
              <w:spacing w:after="0" w:line="240" w:lineRule="auto"/>
              <w:jc w:val="center"/>
              <w:rPr>
                <w:rFonts w:ascii="Georgia" w:eastAsia="Times New Roman" w:hAnsi="Georgia" w:cs="Calibri"/>
                <w:color w:val="000000"/>
                <w:lang w:eastAsia="sv-SE"/>
              </w:rPr>
            </w:pPr>
            <w:r w:rsidRPr="00EE4B33">
              <w:rPr>
                <w:rFonts w:ascii="Georgia" w:eastAsia="Times New Roman" w:hAnsi="Georgia" w:cs="Calibri"/>
                <w:color w:val="000000"/>
                <w:lang w:eastAsia="sv-SE"/>
              </w:rPr>
              <w:t>7</w:t>
            </w:r>
          </w:p>
        </w:tc>
        <w:tc>
          <w:tcPr>
            <w:tcW w:w="992" w:type="dxa"/>
            <w:shd w:val="clear" w:color="auto" w:fill="auto"/>
            <w:noWrap/>
            <w:vAlign w:val="bottom"/>
            <w:hideMark/>
          </w:tcPr>
          <w:p w14:paraId="5A920F56" w14:textId="77777777" w:rsidR="00EE4B33" w:rsidRPr="00EE4B33" w:rsidRDefault="00EE4B33" w:rsidP="0009256D">
            <w:pPr>
              <w:spacing w:after="0" w:line="240" w:lineRule="auto"/>
              <w:jc w:val="center"/>
              <w:rPr>
                <w:rFonts w:ascii="Georgia" w:eastAsia="Times New Roman" w:hAnsi="Georgia" w:cs="Calibri"/>
                <w:color w:val="000000"/>
                <w:lang w:eastAsia="sv-SE"/>
              </w:rPr>
            </w:pPr>
            <w:r w:rsidRPr="00EE4B33">
              <w:rPr>
                <w:rFonts w:ascii="Georgia" w:eastAsia="Times New Roman" w:hAnsi="Georgia" w:cs="Calibri"/>
                <w:color w:val="000000"/>
                <w:lang w:eastAsia="sv-SE"/>
              </w:rPr>
              <w:t>6</w:t>
            </w:r>
          </w:p>
        </w:tc>
      </w:tr>
    </w:tbl>
    <w:p w14:paraId="27AE2192" w14:textId="77777777" w:rsidR="00FB2073" w:rsidRPr="000378C2" w:rsidRDefault="00FB2073" w:rsidP="000378C2">
      <w:pPr>
        <w:rPr>
          <w:rFonts w:ascii="Georgia" w:hAnsi="Georgia"/>
        </w:rPr>
      </w:pPr>
    </w:p>
    <w:p w14:paraId="6CF46B45" w14:textId="33A8C6DC" w:rsidR="002F0A48" w:rsidRDefault="003922EE" w:rsidP="00497216">
      <w:pPr>
        <w:rPr>
          <w:rFonts w:ascii="Georgia" w:hAnsi="Georgia"/>
        </w:rPr>
      </w:pPr>
      <w:proofErr w:type="spellStart"/>
      <w:r w:rsidRPr="003922EE">
        <w:rPr>
          <w:rFonts w:ascii="Georgia" w:hAnsi="Georgia"/>
        </w:rPr>
        <w:t>Poolkommittén</w:t>
      </w:r>
      <w:proofErr w:type="spellEnd"/>
      <w:r w:rsidRPr="003922EE">
        <w:rPr>
          <w:rFonts w:ascii="Georgia" w:hAnsi="Georgia"/>
        </w:rPr>
        <w:t xml:space="preserve"> </w:t>
      </w:r>
      <w:r>
        <w:rPr>
          <w:rFonts w:ascii="Georgia" w:hAnsi="Georgia"/>
        </w:rPr>
        <w:t>äger</w:t>
      </w:r>
      <w:r w:rsidRPr="003922EE">
        <w:rPr>
          <w:rFonts w:ascii="Georgia" w:hAnsi="Georgia"/>
        </w:rPr>
        <w:t xml:space="preserve"> rätt att justera distanserna beroende på förutsättningarna för tävlingarna.</w:t>
      </w:r>
    </w:p>
    <w:p w14:paraId="6CE1AFA6" w14:textId="291C6952" w:rsidR="003922EE" w:rsidRDefault="003922EE" w:rsidP="00497216">
      <w:pPr>
        <w:rPr>
          <w:rFonts w:ascii="Georgia" w:hAnsi="Georgia"/>
        </w:rPr>
      </w:pPr>
    </w:p>
    <w:p w14:paraId="42012590" w14:textId="2A77D8E4" w:rsidR="003922EE" w:rsidRPr="00D71E35" w:rsidRDefault="003922EE" w:rsidP="00FC16A8">
      <w:pPr>
        <w:pStyle w:val="Rubrik3"/>
      </w:pPr>
      <w:bookmarkStart w:id="33" w:name="_Toc123722677"/>
      <w:r w:rsidRPr="00D71E35">
        <w:t>§6.1.</w:t>
      </w:r>
      <w:r w:rsidR="00C522BE">
        <w:t>5</w:t>
      </w:r>
      <w:r w:rsidRPr="00D71E35">
        <w:t xml:space="preserve"> Startavgifter</w:t>
      </w:r>
      <w:bookmarkEnd w:id="33"/>
    </w:p>
    <w:p w14:paraId="322FA201" w14:textId="02E7BC9B" w:rsidR="007960B5" w:rsidRPr="004544A0" w:rsidRDefault="00D71E35" w:rsidP="00497216">
      <w:pPr>
        <w:rPr>
          <w:rFonts w:ascii="Georgia" w:hAnsi="Georgia"/>
        </w:rPr>
      </w:pPr>
      <w:r w:rsidRPr="004544A0">
        <w:rPr>
          <w:rFonts w:ascii="Georgia" w:hAnsi="Georgia"/>
        </w:rPr>
        <w:t xml:space="preserve">SM Herr </w:t>
      </w:r>
      <w:r w:rsidR="00C72498" w:rsidRPr="004544A0">
        <w:rPr>
          <w:rFonts w:ascii="Georgia" w:hAnsi="Georgia"/>
        </w:rPr>
        <w:t>–</w:t>
      </w:r>
      <w:r w:rsidRPr="004544A0">
        <w:rPr>
          <w:rFonts w:ascii="Georgia" w:hAnsi="Georgia"/>
        </w:rPr>
        <w:t xml:space="preserve"> </w:t>
      </w:r>
      <w:r w:rsidR="00C72498" w:rsidRPr="004544A0">
        <w:rPr>
          <w:rFonts w:ascii="Georgia" w:hAnsi="Georgia"/>
        </w:rPr>
        <w:t>300 kronor per disciplin</w:t>
      </w:r>
    </w:p>
    <w:p w14:paraId="1AA987D2" w14:textId="37A2F404" w:rsidR="00D71E35" w:rsidRDefault="00D71E35" w:rsidP="00497216">
      <w:pPr>
        <w:rPr>
          <w:rFonts w:ascii="Georgia" w:hAnsi="Georgia"/>
        </w:rPr>
      </w:pPr>
      <w:r w:rsidRPr="004544A0">
        <w:rPr>
          <w:rFonts w:ascii="Georgia" w:hAnsi="Georgia"/>
        </w:rPr>
        <w:t>SM Dam - 300 kronor per disciplin.</w:t>
      </w:r>
    </w:p>
    <w:p w14:paraId="683C83BB" w14:textId="74967B0A" w:rsidR="00D71E35" w:rsidRDefault="00D71E35" w:rsidP="00497216">
      <w:pPr>
        <w:rPr>
          <w:rFonts w:ascii="Georgia" w:hAnsi="Georgia"/>
        </w:rPr>
      </w:pPr>
    </w:p>
    <w:p w14:paraId="4BFB343B" w14:textId="6C642BD5" w:rsidR="00D71E35" w:rsidRPr="007274B0" w:rsidRDefault="00D71E35" w:rsidP="00FC16A8">
      <w:pPr>
        <w:pStyle w:val="Rubrik3"/>
      </w:pPr>
      <w:bookmarkStart w:id="34" w:name="_Toc123722678"/>
      <w:r w:rsidRPr="007274B0">
        <w:t>§6.1.</w:t>
      </w:r>
      <w:r w:rsidR="00C522BE">
        <w:t>6</w:t>
      </w:r>
      <w:r w:rsidRPr="007274B0">
        <w:t xml:space="preserve"> Priser och premier</w:t>
      </w:r>
      <w:bookmarkEnd w:id="34"/>
    </w:p>
    <w:p w14:paraId="4D388142" w14:textId="6F3526CD" w:rsidR="00DA16A6" w:rsidRDefault="00A343D9" w:rsidP="00497216">
      <w:pPr>
        <w:rPr>
          <w:rFonts w:ascii="Georgia" w:hAnsi="Georgia"/>
        </w:rPr>
      </w:pPr>
      <w:r w:rsidRPr="001925D6">
        <w:rPr>
          <w:rFonts w:ascii="Georgia" w:hAnsi="Georgia"/>
        </w:rPr>
        <w:t xml:space="preserve">Vid SM-tävlingarna utdelas </w:t>
      </w:r>
      <w:r w:rsidR="001D5BBF" w:rsidRPr="001925D6">
        <w:rPr>
          <w:rFonts w:ascii="Georgia" w:hAnsi="Georgia"/>
        </w:rPr>
        <w:t>premier vars storlek bestäms utifrån säsongens överskott från inbetalda spelavgifter för SPT, och är därmed direkt beroende av det ekonomiska resultatet för årets SPT-tävlingar. Villkoren för innevarande år annonseras efter att sista deltävlingen på touren är spelad.</w:t>
      </w:r>
      <w:r w:rsidR="001925D6" w:rsidRPr="001925D6">
        <w:rPr>
          <w:rFonts w:ascii="Georgia" w:hAnsi="Georgia"/>
        </w:rPr>
        <w:t xml:space="preserve"> </w:t>
      </w:r>
      <w:r w:rsidR="001925D6" w:rsidRPr="006350BB">
        <w:rPr>
          <w:rFonts w:ascii="Georgia" w:hAnsi="Georgia"/>
        </w:rPr>
        <w:t xml:space="preserve">Premien kan antingen tas ut kontant (med avdrag för skatt och sociala avgifter) eller användas som en hos SBF innestående pott för att finansiera startavgifter, resor och/eller boende under efterföljande säsong, mot uppvisande av motsvarande kvitton. Potten kan användas för antingen den svenska touren eller i internationella sammanhang, </w:t>
      </w:r>
      <w:proofErr w:type="gramStart"/>
      <w:r w:rsidR="001925D6" w:rsidRPr="006350BB">
        <w:rPr>
          <w:rFonts w:ascii="Georgia" w:hAnsi="Georgia"/>
        </w:rPr>
        <w:t>t. ex.</w:t>
      </w:r>
      <w:proofErr w:type="gramEnd"/>
      <w:r w:rsidR="001925D6" w:rsidRPr="006350BB">
        <w:rPr>
          <w:rFonts w:ascii="Georgia" w:hAnsi="Georgia"/>
        </w:rPr>
        <w:t xml:space="preserve"> Eurotouren.</w:t>
      </w:r>
    </w:p>
    <w:p w14:paraId="282703CB" w14:textId="47884AEE" w:rsidR="007274B0" w:rsidRDefault="007274B0" w:rsidP="007274B0">
      <w:pPr>
        <w:rPr>
          <w:rFonts w:ascii="Georgia" w:hAnsi="Georgia"/>
        </w:rPr>
      </w:pPr>
      <w:r w:rsidRPr="00084732">
        <w:rPr>
          <w:rFonts w:ascii="Georgia" w:hAnsi="Georgia"/>
        </w:rPr>
        <w:lastRenderedPageBreak/>
        <w:t xml:space="preserve">Vid SM-tävlingarna utgår </w:t>
      </w:r>
      <w:r>
        <w:rPr>
          <w:rFonts w:ascii="Georgia" w:hAnsi="Georgia"/>
        </w:rPr>
        <w:t xml:space="preserve">även </w:t>
      </w:r>
      <w:r w:rsidRPr="00084732">
        <w:rPr>
          <w:rFonts w:ascii="Georgia" w:hAnsi="Georgia"/>
        </w:rPr>
        <w:t>priser i form av pokaler, medaljer och plaketter, som delas ut antingen direkt efter</w:t>
      </w:r>
      <w:r>
        <w:rPr>
          <w:rFonts w:ascii="Georgia" w:hAnsi="Georgia"/>
        </w:rPr>
        <w:t xml:space="preserve"> </w:t>
      </w:r>
      <w:r w:rsidRPr="00084732">
        <w:rPr>
          <w:rFonts w:ascii="Georgia" w:hAnsi="Georgia"/>
        </w:rPr>
        <w:t xml:space="preserve">tävlingarnas slut, eller vid tid och plats som bestäms av </w:t>
      </w:r>
      <w:proofErr w:type="spellStart"/>
      <w:r w:rsidRPr="00084732">
        <w:rPr>
          <w:rFonts w:ascii="Georgia" w:hAnsi="Georgia"/>
        </w:rPr>
        <w:t>Poolkommittén</w:t>
      </w:r>
      <w:proofErr w:type="spellEnd"/>
      <w:r w:rsidRPr="00084732">
        <w:rPr>
          <w:rFonts w:ascii="Georgia" w:hAnsi="Georgia"/>
        </w:rPr>
        <w:t>.</w:t>
      </w:r>
    </w:p>
    <w:p w14:paraId="64D706A6" w14:textId="274CFAB4" w:rsidR="007274B0" w:rsidRDefault="007274B0" w:rsidP="00497216">
      <w:pPr>
        <w:rPr>
          <w:rFonts w:ascii="Georgia" w:hAnsi="Georgia"/>
        </w:rPr>
      </w:pPr>
    </w:p>
    <w:p w14:paraId="4F3A9B43" w14:textId="12311FC3" w:rsidR="00CF18DF" w:rsidRPr="006226FC" w:rsidRDefault="006226FC" w:rsidP="00FC16A8">
      <w:pPr>
        <w:pStyle w:val="Rubrik2"/>
      </w:pPr>
      <w:bookmarkStart w:id="35" w:name="_Toc123722679"/>
      <w:r w:rsidRPr="006226FC">
        <w:t xml:space="preserve">§6.2 SM i </w:t>
      </w:r>
      <w:proofErr w:type="gramStart"/>
      <w:r w:rsidRPr="006226FC">
        <w:t>14-1</w:t>
      </w:r>
      <w:bookmarkEnd w:id="35"/>
      <w:proofErr w:type="gramEnd"/>
    </w:p>
    <w:p w14:paraId="019C26EE" w14:textId="12DFFCED" w:rsidR="006226FC" w:rsidRPr="006226FC" w:rsidRDefault="006226FC" w:rsidP="00FC16A8">
      <w:pPr>
        <w:pStyle w:val="Rubrik3"/>
      </w:pPr>
      <w:bookmarkStart w:id="36" w:name="_Toc123722680"/>
      <w:r w:rsidRPr="006226FC">
        <w:t>§6.2.1 Giltig tävling</w:t>
      </w:r>
      <w:bookmarkEnd w:id="36"/>
    </w:p>
    <w:p w14:paraId="35F6BE1B" w14:textId="182F7309" w:rsidR="006226FC" w:rsidRDefault="00AC7AA2" w:rsidP="00497216">
      <w:pPr>
        <w:rPr>
          <w:rFonts w:ascii="Georgia" w:hAnsi="Georgia"/>
        </w:rPr>
      </w:pPr>
      <w:r w:rsidRPr="00AC7AA2">
        <w:rPr>
          <w:rFonts w:ascii="Georgia" w:hAnsi="Georgia"/>
        </w:rPr>
        <w:t xml:space="preserve">För giltig tävling krävs minst åtta startande, från minst två olika föreningar. Undantag beslutas av </w:t>
      </w:r>
      <w:proofErr w:type="spellStart"/>
      <w:r w:rsidRPr="00AC7AA2">
        <w:rPr>
          <w:rFonts w:ascii="Georgia" w:hAnsi="Georgia"/>
        </w:rPr>
        <w:t>Poolkommittén</w:t>
      </w:r>
      <w:proofErr w:type="spellEnd"/>
      <w:r w:rsidRPr="00AC7AA2">
        <w:rPr>
          <w:rFonts w:ascii="Georgia" w:hAnsi="Georgia"/>
        </w:rPr>
        <w:t>.</w:t>
      </w:r>
    </w:p>
    <w:p w14:paraId="6F5CEF04" w14:textId="5B4A68FC" w:rsidR="00AC7AA2" w:rsidRDefault="00AC7AA2" w:rsidP="00497216">
      <w:pPr>
        <w:rPr>
          <w:rFonts w:ascii="Georgia" w:hAnsi="Georgia"/>
        </w:rPr>
      </w:pPr>
    </w:p>
    <w:p w14:paraId="50AA6130" w14:textId="1BC3FB36" w:rsidR="00AC7AA2" w:rsidRPr="00D66C57" w:rsidRDefault="00AC7AA2" w:rsidP="00FC16A8">
      <w:pPr>
        <w:pStyle w:val="Rubrik3"/>
      </w:pPr>
      <w:bookmarkStart w:id="37" w:name="_Toc123722681"/>
      <w:r w:rsidRPr="00D66C57">
        <w:t>§6.2.2 Berättigad till start</w:t>
      </w:r>
      <w:bookmarkEnd w:id="37"/>
    </w:p>
    <w:p w14:paraId="48890389" w14:textId="47711ACA" w:rsidR="00AC7AA2" w:rsidRDefault="00AC7AA2" w:rsidP="00497216">
      <w:pPr>
        <w:rPr>
          <w:rFonts w:ascii="Georgia" w:hAnsi="Georgia"/>
        </w:rPr>
      </w:pPr>
      <w:r w:rsidRPr="00AC7AA2">
        <w:rPr>
          <w:rFonts w:ascii="Georgia" w:hAnsi="Georgia"/>
        </w:rPr>
        <w:t xml:space="preserve">SM i </w:t>
      </w:r>
      <w:proofErr w:type="gramStart"/>
      <w:r w:rsidRPr="00AC7AA2">
        <w:rPr>
          <w:rFonts w:ascii="Georgia" w:hAnsi="Georgia"/>
        </w:rPr>
        <w:t>14-1</w:t>
      </w:r>
      <w:proofErr w:type="gramEnd"/>
      <w:r w:rsidRPr="00AC7AA2">
        <w:rPr>
          <w:rFonts w:ascii="Georgia" w:hAnsi="Georgia"/>
        </w:rPr>
        <w:t xml:space="preserve"> är öppet för alla som uppfyller kraven i §</w:t>
      </w:r>
      <w:r w:rsidR="00CE44B6">
        <w:rPr>
          <w:rFonts w:ascii="Georgia" w:hAnsi="Georgia"/>
        </w:rPr>
        <w:t>4</w:t>
      </w:r>
      <w:r w:rsidRPr="00AC7AA2">
        <w:rPr>
          <w:rFonts w:ascii="Georgia" w:hAnsi="Georgia"/>
        </w:rPr>
        <w:t>.</w:t>
      </w:r>
      <w:r w:rsidR="00CE44B6">
        <w:rPr>
          <w:rFonts w:ascii="Georgia" w:hAnsi="Georgia"/>
        </w:rPr>
        <w:t>6</w:t>
      </w:r>
      <w:r w:rsidRPr="00AC7AA2">
        <w:rPr>
          <w:rFonts w:ascii="Georgia" w:hAnsi="Georgia"/>
        </w:rPr>
        <w:t>.2 i de Grengemensamma tävlingsbestämmelserna</w:t>
      </w:r>
      <w:r w:rsidR="006D58C1">
        <w:rPr>
          <w:rFonts w:ascii="Georgia" w:hAnsi="Georgia"/>
        </w:rPr>
        <w:t>.</w:t>
      </w:r>
    </w:p>
    <w:p w14:paraId="4AD2B60A" w14:textId="109E88B5" w:rsidR="00D66C57" w:rsidRDefault="00D66C57" w:rsidP="00497216">
      <w:pPr>
        <w:rPr>
          <w:rFonts w:ascii="Georgia" w:hAnsi="Georgia"/>
        </w:rPr>
      </w:pPr>
    </w:p>
    <w:p w14:paraId="2CEF50E3" w14:textId="30FB2D42" w:rsidR="00D66C57" w:rsidRPr="001B5DBF" w:rsidRDefault="00D66C57" w:rsidP="00FC16A8">
      <w:pPr>
        <w:pStyle w:val="Rubrik3"/>
      </w:pPr>
      <w:bookmarkStart w:id="38" w:name="_Toc123722682"/>
      <w:r w:rsidRPr="001B5DBF">
        <w:t>§6.2.3 Tävlingsform och starttider</w:t>
      </w:r>
      <w:bookmarkEnd w:id="38"/>
    </w:p>
    <w:p w14:paraId="2F0402E3" w14:textId="18F9CC43" w:rsidR="00D66C57" w:rsidRDefault="00D66C57" w:rsidP="4DC99B57">
      <w:pPr>
        <w:rPr>
          <w:rFonts w:ascii="Georgia" w:hAnsi="Georgia"/>
        </w:rPr>
      </w:pPr>
      <w:r w:rsidRPr="4DC99B57">
        <w:rPr>
          <w:rFonts w:ascii="Georgia" w:hAnsi="Georgia"/>
        </w:rPr>
        <w:t xml:space="preserve">Svenska Mästerskapen i </w:t>
      </w:r>
      <w:proofErr w:type="gramStart"/>
      <w:r w:rsidRPr="4DC99B57">
        <w:rPr>
          <w:rFonts w:ascii="Georgia" w:hAnsi="Georgia"/>
        </w:rPr>
        <w:t>14-1</w:t>
      </w:r>
      <w:proofErr w:type="gramEnd"/>
      <w:r w:rsidRPr="4DC99B57">
        <w:rPr>
          <w:rFonts w:ascii="Georgia" w:hAnsi="Georgia"/>
        </w:rPr>
        <w:t xml:space="preserve"> spelas </w:t>
      </w:r>
      <w:r w:rsidR="004E7351" w:rsidRPr="4DC99B57">
        <w:rPr>
          <w:rFonts w:ascii="Georgia" w:hAnsi="Georgia"/>
        </w:rPr>
        <w:t>i en herr- och en damklass</w:t>
      </w:r>
      <w:r w:rsidR="00AA5404" w:rsidRPr="4DC99B57">
        <w:rPr>
          <w:rFonts w:ascii="Georgia" w:hAnsi="Georgia"/>
        </w:rPr>
        <w:t xml:space="preserve">. </w:t>
      </w:r>
      <w:r w:rsidR="00872380" w:rsidRPr="004544A0">
        <w:rPr>
          <w:rFonts w:ascii="Georgia" w:hAnsi="Georgia"/>
          <w:color w:val="242424"/>
          <w:shd w:val="clear" w:color="auto" w:fill="FFFFFF"/>
        </w:rPr>
        <w:t xml:space="preserve">Vid för få anmälda deltagare i en klass kan PK besluta att SM spelas som Öppen klass. </w:t>
      </w:r>
      <w:r w:rsidR="00AA5404" w:rsidRPr="004544A0">
        <w:rPr>
          <w:rFonts w:ascii="Georgia" w:hAnsi="Georgia"/>
        </w:rPr>
        <w:t xml:space="preserve">I övrigt </w:t>
      </w:r>
      <w:r w:rsidRPr="004544A0">
        <w:rPr>
          <w:rFonts w:ascii="Georgia" w:hAnsi="Georgia"/>
        </w:rPr>
        <w:t>enligt samma upplägg som för touren, se §</w:t>
      </w:r>
      <w:r w:rsidR="003F4D28" w:rsidRPr="004544A0">
        <w:rPr>
          <w:rFonts w:ascii="Georgia" w:hAnsi="Georgia"/>
        </w:rPr>
        <w:t>5</w:t>
      </w:r>
      <w:r w:rsidRPr="004544A0">
        <w:rPr>
          <w:rFonts w:ascii="Georgia" w:hAnsi="Georgia"/>
        </w:rPr>
        <w:t>.</w:t>
      </w:r>
      <w:r w:rsidR="003F4D28" w:rsidRPr="004544A0">
        <w:rPr>
          <w:rFonts w:ascii="Georgia" w:hAnsi="Georgia"/>
        </w:rPr>
        <w:t>3</w:t>
      </w:r>
      <w:r w:rsidR="53DFD5EC" w:rsidRPr="004544A0">
        <w:rPr>
          <w:rFonts w:ascii="Georgia" w:hAnsi="Georgia"/>
        </w:rPr>
        <w:t>.</w:t>
      </w:r>
    </w:p>
    <w:p w14:paraId="15CF9D92" w14:textId="58DCA6A8" w:rsidR="001B5DBF" w:rsidRDefault="001B5DBF" w:rsidP="00497216">
      <w:pPr>
        <w:rPr>
          <w:rFonts w:ascii="Georgia" w:hAnsi="Georgia"/>
        </w:rPr>
      </w:pPr>
    </w:p>
    <w:p w14:paraId="23F252D9" w14:textId="48E8CCB6" w:rsidR="001B5DBF" w:rsidRPr="00C0364A" w:rsidRDefault="001B5DBF" w:rsidP="00FC16A8">
      <w:pPr>
        <w:pStyle w:val="Rubrik3"/>
      </w:pPr>
      <w:bookmarkStart w:id="39" w:name="_Toc123722683"/>
      <w:r w:rsidRPr="00C0364A">
        <w:t>§6.2.4 Seedning och lottning</w:t>
      </w:r>
      <w:bookmarkEnd w:id="39"/>
    </w:p>
    <w:p w14:paraId="346CB492" w14:textId="2A04613E" w:rsidR="00C0364A" w:rsidRDefault="00C0364A" w:rsidP="00C0364A">
      <w:pPr>
        <w:rPr>
          <w:rFonts w:ascii="Georgia" w:hAnsi="Georgia"/>
        </w:rPr>
      </w:pPr>
      <w:r w:rsidRPr="004544A0">
        <w:rPr>
          <w:rFonts w:ascii="Georgia" w:hAnsi="Georgia"/>
        </w:rPr>
        <w:t>25% av startfältet seedas, antalet skall avrundas upp till närmaste av följande antal: 4, 8,</w:t>
      </w:r>
      <w:r w:rsidR="00535D7F" w:rsidRPr="004544A0">
        <w:rPr>
          <w:rFonts w:ascii="Georgia" w:hAnsi="Georgia"/>
        </w:rPr>
        <w:t xml:space="preserve"> med max antal </w:t>
      </w:r>
      <w:proofErr w:type="gramStart"/>
      <w:r w:rsidR="00535D7F" w:rsidRPr="004544A0">
        <w:rPr>
          <w:rFonts w:ascii="Georgia" w:hAnsi="Georgia"/>
        </w:rPr>
        <w:t>8.</w:t>
      </w:r>
      <w:r w:rsidRPr="004544A0">
        <w:rPr>
          <w:rFonts w:ascii="Georgia" w:hAnsi="Georgia"/>
        </w:rPr>
        <w:t>.</w:t>
      </w:r>
      <w:proofErr w:type="gramEnd"/>
    </w:p>
    <w:p w14:paraId="683F0A51" w14:textId="2470B11E" w:rsidR="00D50682" w:rsidRPr="00D50682" w:rsidRDefault="002309C6" w:rsidP="00D50682">
      <w:pPr>
        <w:rPr>
          <w:rFonts w:ascii="Georgia" w:hAnsi="Georgia"/>
        </w:rPr>
      </w:pPr>
      <w:r w:rsidRPr="004544A0">
        <w:rPr>
          <w:rFonts w:ascii="Georgia" w:hAnsi="Georgia"/>
        </w:rPr>
        <w:t xml:space="preserve">Regerande mästare är förstaseedad. Silvermedaljör är andraseedad och bronsmedaljörer seedas trea-fyra (ordning bestäms efter gällande </w:t>
      </w:r>
      <w:r w:rsidR="007960B5" w:rsidRPr="004544A0">
        <w:rPr>
          <w:rFonts w:ascii="Georgia" w:hAnsi="Georgia"/>
        </w:rPr>
        <w:t xml:space="preserve">SPT </w:t>
      </w:r>
      <w:r w:rsidRPr="004544A0">
        <w:rPr>
          <w:rFonts w:ascii="Georgia" w:hAnsi="Georgia"/>
        </w:rPr>
        <w:t>tourranking).</w:t>
      </w:r>
      <w:r w:rsidRPr="002309C6">
        <w:rPr>
          <w:rFonts w:ascii="Georgia" w:hAnsi="Georgia"/>
        </w:rPr>
        <w:t xml:space="preserve"> </w:t>
      </w:r>
      <w:r w:rsidR="00D50682" w:rsidRPr="00D50682">
        <w:rPr>
          <w:rFonts w:ascii="Georgia" w:hAnsi="Georgia"/>
        </w:rPr>
        <w:t>WO-matcher skall delas ut till spelarna efter seedningsordning. Om alla seedade spelare har fått WO, skall de sedan delas ut så jämnt fördelat i spelsystemet som möjligt.</w:t>
      </w:r>
    </w:p>
    <w:p w14:paraId="51A5F1F0" w14:textId="663F77BA" w:rsidR="00C0364A" w:rsidRDefault="00C0364A" w:rsidP="00497216">
      <w:pPr>
        <w:rPr>
          <w:rFonts w:ascii="Georgia" w:hAnsi="Georgia"/>
        </w:rPr>
      </w:pPr>
    </w:p>
    <w:p w14:paraId="2BE0F7DC" w14:textId="0632DB2E" w:rsidR="00C0364A" w:rsidRPr="00ED3DB8" w:rsidRDefault="00C0364A" w:rsidP="00FC16A8">
      <w:pPr>
        <w:pStyle w:val="Rubrik3"/>
      </w:pPr>
      <w:bookmarkStart w:id="40" w:name="_Toc123722684"/>
      <w:r w:rsidRPr="00334C6B">
        <w:t xml:space="preserve">§6.2.5 </w:t>
      </w:r>
      <w:r w:rsidR="00ED3DB8" w:rsidRPr="00334C6B">
        <w:t>Distanser</w:t>
      </w:r>
      <w:bookmarkEnd w:id="40"/>
    </w:p>
    <w:p w14:paraId="680F17C0" w14:textId="1A3DF5C5" w:rsidR="00ED3DB8" w:rsidRDefault="00ED3DB8" w:rsidP="00497216">
      <w:pPr>
        <w:rPr>
          <w:rFonts w:ascii="Georgia" w:hAnsi="Georgia"/>
        </w:rPr>
      </w:pPr>
      <w:r w:rsidRPr="00334C6B">
        <w:rPr>
          <w:rFonts w:ascii="Georgia" w:hAnsi="Georgia"/>
        </w:rPr>
        <w:t>Herr: 100 i grundspel, 125 i semi och final</w:t>
      </w:r>
    </w:p>
    <w:p w14:paraId="560A4EDF" w14:textId="739EEFC2" w:rsidR="00ED3DB8" w:rsidRDefault="00ED3DB8" w:rsidP="00497216">
      <w:pPr>
        <w:rPr>
          <w:rFonts w:ascii="Georgia" w:hAnsi="Georgia"/>
        </w:rPr>
      </w:pPr>
      <w:r w:rsidRPr="00ED3DB8">
        <w:rPr>
          <w:rFonts w:ascii="Georgia" w:hAnsi="Georgia"/>
        </w:rPr>
        <w:t>Dam: 75 i grund- och slutspel</w:t>
      </w:r>
    </w:p>
    <w:p w14:paraId="2594CA57" w14:textId="77777777" w:rsidR="007C5C3A" w:rsidRDefault="007C5C3A" w:rsidP="007C5C3A">
      <w:pPr>
        <w:rPr>
          <w:rFonts w:ascii="Georgia" w:hAnsi="Georgia"/>
        </w:rPr>
      </w:pPr>
      <w:proofErr w:type="spellStart"/>
      <w:r w:rsidRPr="003922EE">
        <w:rPr>
          <w:rFonts w:ascii="Georgia" w:hAnsi="Georgia"/>
        </w:rPr>
        <w:t>Poolkommittén</w:t>
      </w:r>
      <w:proofErr w:type="spellEnd"/>
      <w:r w:rsidRPr="003922EE">
        <w:rPr>
          <w:rFonts w:ascii="Georgia" w:hAnsi="Georgia"/>
        </w:rPr>
        <w:t xml:space="preserve"> </w:t>
      </w:r>
      <w:r>
        <w:rPr>
          <w:rFonts w:ascii="Georgia" w:hAnsi="Georgia"/>
        </w:rPr>
        <w:t>äger</w:t>
      </w:r>
      <w:r w:rsidRPr="003922EE">
        <w:rPr>
          <w:rFonts w:ascii="Georgia" w:hAnsi="Georgia"/>
        </w:rPr>
        <w:t xml:space="preserve"> rätt att justera distanserna beroende på förutsättningarna för tävlingarna.</w:t>
      </w:r>
    </w:p>
    <w:p w14:paraId="64FA6D40" w14:textId="763E2E34" w:rsidR="00ED3DB8" w:rsidRDefault="00ED3DB8" w:rsidP="00497216">
      <w:pPr>
        <w:rPr>
          <w:rFonts w:ascii="Georgia" w:hAnsi="Georgia"/>
        </w:rPr>
      </w:pPr>
    </w:p>
    <w:p w14:paraId="4A7F67B1" w14:textId="714A923A" w:rsidR="00ED3DB8" w:rsidRPr="00857F45" w:rsidRDefault="00ED3DB8" w:rsidP="00FC16A8">
      <w:pPr>
        <w:pStyle w:val="Rubrik3"/>
      </w:pPr>
      <w:bookmarkStart w:id="41" w:name="_Toc123722685"/>
      <w:r w:rsidRPr="00857F45">
        <w:t>§6.2.6 Startavgifter</w:t>
      </w:r>
      <w:bookmarkEnd w:id="41"/>
    </w:p>
    <w:p w14:paraId="54D8AA90" w14:textId="7057E9BF" w:rsidR="00ED3DB8" w:rsidRDefault="00857F45" w:rsidP="00497216">
      <w:pPr>
        <w:rPr>
          <w:rFonts w:ascii="Georgia" w:hAnsi="Georgia"/>
        </w:rPr>
      </w:pPr>
      <w:r w:rsidRPr="004544A0">
        <w:rPr>
          <w:rFonts w:ascii="Georgia" w:hAnsi="Georgia"/>
        </w:rPr>
        <w:t xml:space="preserve">Startavgiften är </w:t>
      </w:r>
      <w:r w:rsidR="006D58C1" w:rsidRPr="004544A0">
        <w:rPr>
          <w:rFonts w:ascii="Georgia" w:hAnsi="Georgia"/>
        </w:rPr>
        <w:t>5</w:t>
      </w:r>
      <w:r w:rsidRPr="004544A0">
        <w:rPr>
          <w:rFonts w:ascii="Georgia" w:hAnsi="Georgia"/>
        </w:rPr>
        <w:t>00 kr.</w:t>
      </w:r>
    </w:p>
    <w:p w14:paraId="0734011D" w14:textId="711B57ED" w:rsidR="00857F45" w:rsidRDefault="00857F45" w:rsidP="00497216">
      <w:pPr>
        <w:rPr>
          <w:rFonts w:ascii="Georgia" w:hAnsi="Georgia"/>
        </w:rPr>
      </w:pPr>
    </w:p>
    <w:p w14:paraId="41090740" w14:textId="72EC18E8" w:rsidR="00857F45" w:rsidRPr="00395D82" w:rsidRDefault="00857F45" w:rsidP="00FC16A8">
      <w:pPr>
        <w:pStyle w:val="Rubrik3"/>
      </w:pPr>
      <w:bookmarkStart w:id="42" w:name="_Toc123722686"/>
      <w:r w:rsidRPr="00395D82">
        <w:t>§6.2.7 Priser och premier</w:t>
      </w:r>
      <w:bookmarkEnd w:id="42"/>
    </w:p>
    <w:p w14:paraId="289EFB33" w14:textId="0F3B48A0" w:rsidR="006603F1" w:rsidRPr="004544A0" w:rsidRDefault="006603F1" w:rsidP="001768E2">
      <w:pPr>
        <w:rPr>
          <w:rStyle w:val="normaltextrun"/>
          <w:rFonts w:ascii="Georgia" w:hAnsi="Georgia"/>
          <w:shd w:val="clear" w:color="auto" w:fill="FFFFFF"/>
        </w:rPr>
      </w:pPr>
      <w:r>
        <w:rPr>
          <w:rStyle w:val="normaltextrun"/>
          <w:rFonts w:ascii="Georgia" w:hAnsi="Georgia"/>
          <w:shd w:val="clear" w:color="auto" w:fill="FFFFFF"/>
        </w:rPr>
        <w:t xml:space="preserve">Vid SM i </w:t>
      </w:r>
      <w:proofErr w:type="gramStart"/>
      <w:r>
        <w:rPr>
          <w:rStyle w:val="normaltextrun"/>
          <w:rFonts w:ascii="Georgia" w:hAnsi="Georgia"/>
          <w:shd w:val="clear" w:color="auto" w:fill="FFFFFF"/>
        </w:rPr>
        <w:t>14-1</w:t>
      </w:r>
      <w:proofErr w:type="gramEnd"/>
      <w:r>
        <w:rPr>
          <w:rStyle w:val="normaltextrun"/>
          <w:rFonts w:ascii="Georgia" w:hAnsi="Georgia"/>
          <w:shd w:val="clear" w:color="auto" w:fill="FFFFFF"/>
        </w:rPr>
        <w:t xml:space="preserve"> utdelas premier vars storlek bestäms utifrån antalet deltagare. Premien består av startavgiften minus arrangörens andel. En procentskala används för att räkna ut premiens storlek</w:t>
      </w:r>
      <w:r w:rsidR="00CE02D7" w:rsidRPr="004544A0">
        <w:rPr>
          <w:rStyle w:val="normaltextrun"/>
          <w:rFonts w:ascii="Georgia" w:hAnsi="Georgia"/>
          <w:shd w:val="clear" w:color="auto" w:fill="FFFFFF"/>
        </w:rPr>
        <w:t>, se nedan</w:t>
      </w:r>
      <w:r w:rsidRPr="004544A0">
        <w:rPr>
          <w:rStyle w:val="normaltextrun"/>
          <w:rFonts w:ascii="Georgia" w:hAnsi="Georgia"/>
          <w:shd w:val="clear" w:color="auto" w:fill="FFFFFF"/>
        </w:rPr>
        <w:t xml:space="preserve"> </w:t>
      </w:r>
    </w:p>
    <w:tbl>
      <w:tblPr>
        <w:tblW w:w="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1360"/>
        <w:gridCol w:w="908"/>
        <w:gridCol w:w="851"/>
        <w:gridCol w:w="992"/>
      </w:tblGrid>
      <w:tr w:rsidR="00CE02D7" w:rsidRPr="004544A0" w14:paraId="5D0F099D" w14:textId="77777777" w:rsidTr="00CE02D7">
        <w:trPr>
          <w:trHeight w:val="290"/>
        </w:trPr>
        <w:tc>
          <w:tcPr>
            <w:tcW w:w="1360" w:type="dxa"/>
          </w:tcPr>
          <w:p w14:paraId="037E788F" w14:textId="77777777" w:rsidR="00CE02D7" w:rsidRPr="004544A0" w:rsidRDefault="00CE02D7" w:rsidP="00625927">
            <w:pPr>
              <w:spacing w:after="0" w:line="240" w:lineRule="auto"/>
              <w:jc w:val="center"/>
              <w:rPr>
                <w:rFonts w:ascii="Georgia" w:eastAsia="Times New Roman" w:hAnsi="Georgia" w:cs="Times New Roman"/>
                <w:b/>
                <w:bCs/>
                <w:sz w:val="24"/>
                <w:szCs w:val="24"/>
                <w:lang w:eastAsia="sv-SE"/>
              </w:rPr>
            </w:pPr>
          </w:p>
        </w:tc>
        <w:tc>
          <w:tcPr>
            <w:tcW w:w="1360" w:type="dxa"/>
            <w:shd w:val="clear" w:color="auto" w:fill="auto"/>
            <w:noWrap/>
            <w:vAlign w:val="bottom"/>
            <w:hideMark/>
          </w:tcPr>
          <w:p w14:paraId="25532D80" w14:textId="7D3C0AFD" w:rsidR="00CE02D7" w:rsidRPr="004544A0" w:rsidRDefault="00CE02D7" w:rsidP="00625927">
            <w:pPr>
              <w:spacing w:after="0" w:line="240" w:lineRule="auto"/>
              <w:jc w:val="center"/>
              <w:rPr>
                <w:rFonts w:ascii="Georgia" w:eastAsia="Times New Roman" w:hAnsi="Georgia" w:cs="Times New Roman"/>
                <w:b/>
                <w:bCs/>
                <w:sz w:val="24"/>
                <w:szCs w:val="24"/>
                <w:lang w:eastAsia="sv-SE"/>
              </w:rPr>
            </w:pPr>
            <w:r w:rsidRPr="004544A0">
              <w:rPr>
                <w:rFonts w:ascii="Georgia" w:eastAsia="Times New Roman" w:hAnsi="Georgia" w:cs="Times New Roman"/>
                <w:b/>
                <w:bCs/>
                <w:sz w:val="24"/>
                <w:szCs w:val="24"/>
                <w:lang w:eastAsia="sv-SE"/>
              </w:rPr>
              <w:t>D</w:t>
            </w:r>
            <w:r w:rsidRPr="004544A0">
              <w:rPr>
                <w:rFonts w:eastAsia="Times New Roman" w:cs="Times New Roman"/>
                <w:b/>
                <w:bCs/>
                <w:sz w:val="24"/>
                <w:szCs w:val="24"/>
                <w:lang w:eastAsia="sv-SE"/>
              </w:rPr>
              <w:t>eltagare</w:t>
            </w:r>
          </w:p>
        </w:tc>
        <w:tc>
          <w:tcPr>
            <w:tcW w:w="908" w:type="dxa"/>
            <w:shd w:val="clear" w:color="auto" w:fill="auto"/>
            <w:noWrap/>
            <w:vAlign w:val="bottom"/>
          </w:tcPr>
          <w:p w14:paraId="03054CBD" w14:textId="77777777" w:rsidR="00CE02D7" w:rsidRPr="004544A0" w:rsidRDefault="00CE02D7" w:rsidP="00625927">
            <w:pPr>
              <w:spacing w:after="0" w:line="240" w:lineRule="auto"/>
              <w:jc w:val="center"/>
              <w:rPr>
                <w:rFonts w:ascii="Georgia" w:eastAsia="Times New Roman" w:hAnsi="Georgia" w:cs="Calibri"/>
                <w:b/>
                <w:bCs/>
                <w:color w:val="000000"/>
                <w:lang w:eastAsia="sv-SE"/>
              </w:rPr>
            </w:pPr>
            <w:proofErr w:type="gramStart"/>
            <w:r w:rsidRPr="004544A0">
              <w:rPr>
                <w:rFonts w:ascii="Georgia" w:eastAsia="Times New Roman" w:hAnsi="Georgia" w:cs="Calibri"/>
                <w:b/>
                <w:bCs/>
                <w:color w:val="000000"/>
                <w:lang w:eastAsia="sv-SE"/>
              </w:rPr>
              <w:t>6</w:t>
            </w:r>
            <w:r w:rsidRPr="004544A0">
              <w:rPr>
                <w:rFonts w:eastAsia="Times New Roman" w:cs="Calibri"/>
                <w:b/>
                <w:bCs/>
                <w:color w:val="000000"/>
                <w:lang w:eastAsia="sv-SE"/>
              </w:rPr>
              <w:t>-24</w:t>
            </w:r>
            <w:proofErr w:type="gramEnd"/>
          </w:p>
        </w:tc>
        <w:tc>
          <w:tcPr>
            <w:tcW w:w="851" w:type="dxa"/>
            <w:shd w:val="clear" w:color="auto" w:fill="auto"/>
            <w:noWrap/>
            <w:vAlign w:val="bottom"/>
          </w:tcPr>
          <w:p w14:paraId="7D5D9BD7" w14:textId="77777777" w:rsidR="00CE02D7" w:rsidRPr="004544A0" w:rsidRDefault="00CE02D7" w:rsidP="00625927">
            <w:pPr>
              <w:spacing w:after="0" w:line="240" w:lineRule="auto"/>
              <w:jc w:val="center"/>
              <w:rPr>
                <w:rFonts w:ascii="Georgia" w:eastAsia="Times New Roman" w:hAnsi="Georgia" w:cs="Calibri"/>
                <w:b/>
                <w:bCs/>
                <w:color w:val="000000"/>
                <w:lang w:eastAsia="sv-SE"/>
              </w:rPr>
            </w:pPr>
            <w:proofErr w:type="gramStart"/>
            <w:r w:rsidRPr="004544A0">
              <w:rPr>
                <w:rFonts w:ascii="Georgia" w:eastAsia="Times New Roman" w:hAnsi="Georgia" w:cs="Calibri"/>
                <w:b/>
                <w:bCs/>
                <w:color w:val="000000"/>
                <w:lang w:eastAsia="sv-SE"/>
              </w:rPr>
              <w:t>2</w:t>
            </w:r>
            <w:r w:rsidRPr="004544A0">
              <w:rPr>
                <w:rFonts w:eastAsia="Times New Roman" w:cs="Calibri"/>
                <w:b/>
                <w:bCs/>
                <w:color w:val="000000"/>
                <w:lang w:eastAsia="sv-SE"/>
              </w:rPr>
              <w:t>5-64</w:t>
            </w:r>
            <w:proofErr w:type="gramEnd"/>
          </w:p>
        </w:tc>
        <w:tc>
          <w:tcPr>
            <w:tcW w:w="992" w:type="dxa"/>
            <w:shd w:val="clear" w:color="auto" w:fill="auto"/>
            <w:noWrap/>
            <w:vAlign w:val="bottom"/>
          </w:tcPr>
          <w:p w14:paraId="0B307542" w14:textId="77777777" w:rsidR="00CE02D7" w:rsidRPr="004544A0" w:rsidRDefault="00CE02D7" w:rsidP="00625927">
            <w:pPr>
              <w:spacing w:after="0" w:line="240" w:lineRule="auto"/>
              <w:jc w:val="center"/>
              <w:rPr>
                <w:rFonts w:ascii="Georgia" w:eastAsia="Times New Roman" w:hAnsi="Georgia" w:cs="Calibri"/>
                <w:b/>
                <w:bCs/>
                <w:color w:val="000000"/>
                <w:lang w:eastAsia="sv-SE"/>
              </w:rPr>
            </w:pPr>
            <w:r w:rsidRPr="004544A0">
              <w:rPr>
                <w:rFonts w:ascii="Georgia" w:eastAsia="Times New Roman" w:hAnsi="Georgia" w:cs="Calibri"/>
                <w:b/>
                <w:bCs/>
                <w:color w:val="000000"/>
                <w:lang w:eastAsia="sv-SE"/>
              </w:rPr>
              <w:t>6</w:t>
            </w:r>
            <w:r w:rsidRPr="004544A0">
              <w:rPr>
                <w:rFonts w:eastAsia="Times New Roman" w:cs="Calibri"/>
                <w:b/>
                <w:bCs/>
                <w:color w:val="000000"/>
                <w:lang w:eastAsia="sv-SE"/>
              </w:rPr>
              <w:t>5+</w:t>
            </w:r>
          </w:p>
        </w:tc>
      </w:tr>
      <w:tr w:rsidR="00CE02D7" w:rsidRPr="004544A0" w14:paraId="2E0B08FF" w14:textId="77777777" w:rsidTr="00D50682">
        <w:trPr>
          <w:trHeight w:val="290"/>
        </w:trPr>
        <w:tc>
          <w:tcPr>
            <w:tcW w:w="1360" w:type="dxa"/>
          </w:tcPr>
          <w:p w14:paraId="2E80C2EC" w14:textId="7A813613" w:rsidR="00CE02D7" w:rsidRPr="004544A0" w:rsidRDefault="00CE02D7" w:rsidP="00625927">
            <w:pPr>
              <w:spacing w:after="0" w:line="240" w:lineRule="auto"/>
              <w:rPr>
                <w:rFonts w:ascii="Georgia" w:eastAsia="Times New Roman" w:hAnsi="Georgia" w:cs="Calibri"/>
                <w:color w:val="000000"/>
                <w:lang w:eastAsia="sv-SE"/>
              </w:rPr>
            </w:pPr>
            <w:r w:rsidRPr="004544A0">
              <w:rPr>
                <w:rFonts w:ascii="Georgia" w:eastAsia="Times New Roman" w:hAnsi="Georgia" w:cs="Calibri"/>
                <w:color w:val="000000"/>
                <w:lang w:eastAsia="sv-SE"/>
              </w:rPr>
              <w:t>Plats 1</w:t>
            </w:r>
          </w:p>
        </w:tc>
        <w:tc>
          <w:tcPr>
            <w:tcW w:w="1360" w:type="dxa"/>
            <w:shd w:val="clear" w:color="auto" w:fill="auto"/>
            <w:noWrap/>
            <w:vAlign w:val="bottom"/>
            <w:hideMark/>
          </w:tcPr>
          <w:p w14:paraId="24F0C56C" w14:textId="25E3C81D" w:rsidR="00CE02D7" w:rsidRPr="004544A0" w:rsidRDefault="00CE02D7" w:rsidP="00625927">
            <w:pPr>
              <w:spacing w:after="0" w:line="240" w:lineRule="auto"/>
              <w:rPr>
                <w:rFonts w:ascii="Georgia" w:eastAsia="Times New Roman" w:hAnsi="Georgia" w:cs="Calibri"/>
                <w:color w:val="000000"/>
                <w:lang w:eastAsia="sv-SE"/>
              </w:rPr>
            </w:pPr>
          </w:p>
        </w:tc>
        <w:tc>
          <w:tcPr>
            <w:tcW w:w="908" w:type="dxa"/>
            <w:shd w:val="clear" w:color="auto" w:fill="auto"/>
            <w:noWrap/>
            <w:vAlign w:val="bottom"/>
            <w:hideMark/>
          </w:tcPr>
          <w:p w14:paraId="43D27D9A" w14:textId="6080A135"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50%</w:t>
            </w:r>
          </w:p>
        </w:tc>
        <w:tc>
          <w:tcPr>
            <w:tcW w:w="851" w:type="dxa"/>
            <w:shd w:val="clear" w:color="auto" w:fill="auto"/>
            <w:noWrap/>
            <w:vAlign w:val="bottom"/>
          </w:tcPr>
          <w:p w14:paraId="7D294DB7" w14:textId="042F4BA5"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40%</w:t>
            </w:r>
          </w:p>
        </w:tc>
        <w:tc>
          <w:tcPr>
            <w:tcW w:w="992" w:type="dxa"/>
            <w:shd w:val="clear" w:color="auto" w:fill="auto"/>
            <w:noWrap/>
            <w:vAlign w:val="bottom"/>
          </w:tcPr>
          <w:p w14:paraId="34975E57" w14:textId="2B6D019E"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30%</w:t>
            </w:r>
          </w:p>
        </w:tc>
      </w:tr>
      <w:tr w:rsidR="00CE02D7" w:rsidRPr="004544A0" w14:paraId="31E043FF" w14:textId="77777777" w:rsidTr="00D50682">
        <w:trPr>
          <w:trHeight w:val="290"/>
        </w:trPr>
        <w:tc>
          <w:tcPr>
            <w:tcW w:w="1360" w:type="dxa"/>
          </w:tcPr>
          <w:p w14:paraId="73C16A78" w14:textId="570A0AEA" w:rsidR="00CE02D7" w:rsidRPr="004544A0" w:rsidRDefault="00CE02D7" w:rsidP="00625927">
            <w:pPr>
              <w:spacing w:after="0" w:line="240" w:lineRule="auto"/>
              <w:rPr>
                <w:rFonts w:ascii="Georgia" w:eastAsia="Times New Roman" w:hAnsi="Georgia" w:cs="Calibri"/>
                <w:color w:val="000000"/>
                <w:lang w:eastAsia="sv-SE"/>
              </w:rPr>
            </w:pPr>
            <w:r w:rsidRPr="004544A0">
              <w:rPr>
                <w:rFonts w:ascii="Georgia" w:eastAsia="Times New Roman" w:hAnsi="Georgia" w:cs="Calibri"/>
                <w:color w:val="000000"/>
                <w:lang w:eastAsia="sv-SE"/>
              </w:rPr>
              <w:t>Plats 2</w:t>
            </w:r>
          </w:p>
        </w:tc>
        <w:tc>
          <w:tcPr>
            <w:tcW w:w="1360" w:type="dxa"/>
            <w:shd w:val="clear" w:color="auto" w:fill="auto"/>
            <w:noWrap/>
            <w:vAlign w:val="bottom"/>
            <w:hideMark/>
          </w:tcPr>
          <w:p w14:paraId="7864ECDC" w14:textId="1CC2AF07" w:rsidR="00CE02D7" w:rsidRPr="004544A0" w:rsidRDefault="00CE02D7" w:rsidP="00625927">
            <w:pPr>
              <w:spacing w:after="0" w:line="240" w:lineRule="auto"/>
              <w:rPr>
                <w:rFonts w:ascii="Georgia" w:eastAsia="Times New Roman" w:hAnsi="Georgia" w:cs="Calibri"/>
                <w:color w:val="000000"/>
                <w:lang w:eastAsia="sv-SE"/>
              </w:rPr>
            </w:pPr>
          </w:p>
        </w:tc>
        <w:tc>
          <w:tcPr>
            <w:tcW w:w="908" w:type="dxa"/>
            <w:shd w:val="clear" w:color="auto" w:fill="auto"/>
            <w:noWrap/>
            <w:vAlign w:val="bottom"/>
          </w:tcPr>
          <w:p w14:paraId="52DFA609" w14:textId="317027D0"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25%</w:t>
            </w:r>
          </w:p>
        </w:tc>
        <w:tc>
          <w:tcPr>
            <w:tcW w:w="851" w:type="dxa"/>
            <w:shd w:val="clear" w:color="auto" w:fill="auto"/>
            <w:noWrap/>
            <w:vAlign w:val="bottom"/>
          </w:tcPr>
          <w:p w14:paraId="68F199AF" w14:textId="01D8E688"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20%</w:t>
            </w:r>
          </w:p>
        </w:tc>
        <w:tc>
          <w:tcPr>
            <w:tcW w:w="992" w:type="dxa"/>
            <w:shd w:val="clear" w:color="auto" w:fill="auto"/>
            <w:noWrap/>
            <w:vAlign w:val="bottom"/>
          </w:tcPr>
          <w:p w14:paraId="17A1B66D" w14:textId="4534DE07"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15%</w:t>
            </w:r>
          </w:p>
        </w:tc>
      </w:tr>
      <w:tr w:rsidR="00CE02D7" w:rsidRPr="004544A0" w14:paraId="12C83213" w14:textId="77777777" w:rsidTr="00CE02D7">
        <w:trPr>
          <w:trHeight w:val="290"/>
        </w:trPr>
        <w:tc>
          <w:tcPr>
            <w:tcW w:w="1360" w:type="dxa"/>
          </w:tcPr>
          <w:p w14:paraId="64A1AB0B" w14:textId="30EC832F" w:rsidR="00CE02D7" w:rsidRPr="004544A0" w:rsidRDefault="00CE02D7" w:rsidP="00625927">
            <w:pPr>
              <w:spacing w:after="0" w:line="240" w:lineRule="auto"/>
              <w:rPr>
                <w:rFonts w:ascii="Georgia" w:eastAsia="Times New Roman" w:hAnsi="Georgia" w:cs="Calibri"/>
                <w:color w:val="000000"/>
                <w:lang w:eastAsia="sv-SE"/>
              </w:rPr>
            </w:pPr>
            <w:r w:rsidRPr="004544A0">
              <w:rPr>
                <w:rFonts w:ascii="Georgia" w:eastAsia="Times New Roman" w:hAnsi="Georgia" w:cs="Calibri"/>
                <w:color w:val="000000"/>
                <w:lang w:eastAsia="sv-SE"/>
              </w:rPr>
              <w:t>Plats 3</w:t>
            </w:r>
          </w:p>
        </w:tc>
        <w:tc>
          <w:tcPr>
            <w:tcW w:w="1360" w:type="dxa"/>
            <w:shd w:val="clear" w:color="auto" w:fill="auto"/>
            <w:noWrap/>
            <w:vAlign w:val="bottom"/>
          </w:tcPr>
          <w:p w14:paraId="292BA308" w14:textId="77777777" w:rsidR="00CE02D7" w:rsidRPr="004544A0" w:rsidRDefault="00CE02D7" w:rsidP="00625927">
            <w:pPr>
              <w:spacing w:after="0" w:line="240" w:lineRule="auto"/>
              <w:rPr>
                <w:rFonts w:ascii="Georgia" w:eastAsia="Times New Roman" w:hAnsi="Georgia" w:cs="Calibri"/>
                <w:color w:val="000000"/>
                <w:lang w:eastAsia="sv-SE"/>
              </w:rPr>
            </w:pPr>
          </w:p>
        </w:tc>
        <w:tc>
          <w:tcPr>
            <w:tcW w:w="908" w:type="dxa"/>
            <w:shd w:val="clear" w:color="auto" w:fill="auto"/>
            <w:noWrap/>
            <w:vAlign w:val="bottom"/>
          </w:tcPr>
          <w:p w14:paraId="0A1A422D" w14:textId="16BF0F2E"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12,5%</w:t>
            </w:r>
          </w:p>
        </w:tc>
        <w:tc>
          <w:tcPr>
            <w:tcW w:w="851" w:type="dxa"/>
            <w:shd w:val="clear" w:color="auto" w:fill="auto"/>
            <w:noWrap/>
            <w:vAlign w:val="bottom"/>
          </w:tcPr>
          <w:p w14:paraId="2C696AC7" w14:textId="4BC00463"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10%</w:t>
            </w:r>
          </w:p>
        </w:tc>
        <w:tc>
          <w:tcPr>
            <w:tcW w:w="992" w:type="dxa"/>
            <w:shd w:val="clear" w:color="auto" w:fill="auto"/>
            <w:noWrap/>
            <w:vAlign w:val="bottom"/>
          </w:tcPr>
          <w:p w14:paraId="63321122" w14:textId="7F40AEBB"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7,5%</w:t>
            </w:r>
          </w:p>
        </w:tc>
      </w:tr>
      <w:tr w:rsidR="00CE02D7" w:rsidRPr="004544A0" w14:paraId="62EB8E3D" w14:textId="77777777" w:rsidTr="00CE02D7">
        <w:trPr>
          <w:trHeight w:val="290"/>
        </w:trPr>
        <w:tc>
          <w:tcPr>
            <w:tcW w:w="1360" w:type="dxa"/>
          </w:tcPr>
          <w:p w14:paraId="024CE56D" w14:textId="6CFE0DDB" w:rsidR="00CE02D7" w:rsidRPr="004544A0" w:rsidRDefault="00CE02D7" w:rsidP="00625927">
            <w:pPr>
              <w:spacing w:after="0" w:line="240" w:lineRule="auto"/>
              <w:rPr>
                <w:rFonts w:ascii="Georgia" w:eastAsia="Times New Roman" w:hAnsi="Georgia" w:cs="Calibri"/>
                <w:color w:val="000000"/>
                <w:lang w:eastAsia="sv-SE"/>
              </w:rPr>
            </w:pPr>
            <w:r w:rsidRPr="004544A0">
              <w:rPr>
                <w:rFonts w:ascii="Georgia" w:eastAsia="Times New Roman" w:hAnsi="Georgia" w:cs="Calibri"/>
                <w:color w:val="000000"/>
                <w:lang w:eastAsia="sv-SE"/>
              </w:rPr>
              <w:t>Plats 5</w:t>
            </w:r>
          </w:p>
        </w:tc>
        <w:tc>
          <w:tcPr>
            <w:tcW w:w="1360" w:type="dxa"/>
            <w:shd w:val="clear" w:color="auto" w:fill="auto"/>
            <w:noWrap/>
            <w:vAlign w:val="bottom"/>
          </w:tcPr>
          <w:p w14:paraId="5B0A35BA" w14:textId="77777777" w:rsidR="00CE02D7" w:rsidRPr="004544A0" w:rsidRDefault="00CE02D7" w:rsidP="00625927">
            <w:pPr>
              <w:spacing w:after="0" w:line="240" w:lineRule="auto"/>
              <w:rPr>
                <w:rFonts w:ascii="Georgia" w:eastAsia="Times New Roman" w:hAnsi="Georgia" w:cs="Calibri"/>
                <w:color w:val="000000"/>
                <w:lang w:eastAsia="sv-SE"/>
              </w:rPr>
            </w:pPr>
          </w:p>
        </w:tc>
        <w:tc>
          <w:tcPr>
            <w:tcW w:w="908" w:type="dxa"/>
            <w:shd w:val="clear" w:color="auto" w:fill="auto"/>
            <w:noWrap/>
            <w:vAlign w:val="bottom"/>
          </w:tcPr>
          <w:p w14:paraId="31BC0414" w14:textId="77777777" w:rsidR="00CE02D7" w:rsidRPr="004544A0" w:rsidRDefault="00CE02D7" w:rsidP="00625927">
            <w:pPr>
              <w:spacing w:after="0" w:line="240" w:lineRule="auto"/>
              <w:jc w:val="center"/>
              <w:rPr>
                <w:rFonts w:ascii="Georgia" w:eastAsia="Times New Roman" w:hAnsi="Georgia" w:cs="Calibri"/>
                <w:color w:val="000000"/>
                <w:lang w:eastAsia="sv-SE"/>
              </w:rPr>
            </w:pPr>
          </w:p>
        </w:tc>
        <w:tc>
          <w:tcPr>
            <w:tcW w:w="851" w:type="dxa"/>
            <w:shd w:val="clear" w:color="auto" w:fill="auto"/>
            <w:noWrap/>
            <w:vAlign w:val="bottom"/>
          </w:tcPr>
          <w:p w14:paraId="14F54624" w14:textId="761923B9"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5%</w:t>
            </w:r>
          </w:p>
        </w:tc>
        <w:tc>
          <w:tcPr>
            <w:tcW w:w="992" w:type="dxa"/>
            <w:shd w:val="clear" w:color="auto" w:fill="auto"/>
            <w:noWrap/>
            <w:vAlign w:val="bottom"/>
          </w:tcPr>
          <w:p w14:paraId="20908283" w14:textId="464ABEC8" w:rsidR="00CE02D7" w:rsidRPr="004544A0"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4%</w:t>
            </w:r>
          </w:p>
        </w:tc>
      </w:tr>
      <w:tr w:rsidR="00CE02D7" w:rsidRPr="00EE4B33" w14:paraId="21217647" w14:textId="77777777" w:rsidTr="00CE02D7">
        <w:trPr>
          <w:trHeight w:val="290"/>
        </w:trPr>
        <w:tc>
          <w:tcPr>
            <w:tcW w:w="1360" w:type="dxa"/>
          </w:tcPr>
          <w:p w14:paraId="7E3C7654" w14:textId="4E51F663" w:rsidR="00CE02D7" w:rsidRPr="004544A0" w:rsidRDefault="00CE02D7" w:rsidP="00625927">
            <w:pPr>
              <w:spacing w:after="0" w:line="240" w:lineRule="auto"/>
              <w:rPr>
                <w:rFonts w:ascii="Georgia" w:eastAsia="Times New Roman" w:hAnsi="Georgia" w:cs="Calibri"/>
                <w:color w:val="000000"/>
                <w:lang w:eastAsia="sv-SE"/>
              </w:rPr>
            </w:pPr>
            <w:r w:rsidRPr="004544A0">
              <w:rPr>
                <w:rFonts w:ascii="Georgia" w:eastAsia="Times New Roman" w:hAnsi="Georgia" w:cs="Calibri"/>
                <w:color w:val="000000"/>
                <w:lang w:eastAsia="sv-SE"/>
              </w:rPr>
              <w:t>Plats 9</w:t>
            </w:r>
          </w:p>
        </w:tc>
        <w:tc>
          <w:tcPr>
            <w:tcW w:w="1360" w:type="dxa"/>
            <w:shd w:val="clear" w:color="auto" w:fill="auto"/>
            <w:noWrap/>
            <w:vAlign w:val="bottom"/>
          </w:tcPr>
          <w:p w14:paraId="709476F7" w14:textId="77777777" w:rsidR="00CE02D7" w:rsidRPr="004544A0" w:rsidRDefault="00CE02D7" w:rsidP="00625927">
            <w:pPr>
              <w:spacing w:after="0" w:line="240" w:lineRule="auto"/>
              <w:rPr>
                <w:rFonts w:ascii="Georgia" w:eastAsia="Times New Roman" w:hAnsi="Georgia" w:cs="Calibri"/>
                <w:color w:val="000000"/>
                <w:lang w:eastAsia="sv-SE"/>
              </w:rPr>
            </w:pPr>
          </w:p>
        </w:tc>
        <w:tc>
          <w:tcPr>
            <w:tcW w:w="908" w:type="dxa"/>
            <w:shd w:val="clear" w:color="auto" w:fill="auto"/>
            <w:noWrap/>
            <w:vAlign w:val="bottom"/>
          </w:tcPr>
          <w:p w14:paraId="0AA4DBA4" w14:textId="77777777" w:rsidR="00CE02D7" w:rsidRPr="004544A0" w:rsidRDefault="00CE02D7" w:rsidP="00625927">
            <w:pPr>
              <w:spacing w:after="0" w:line="240" w:lineRule="auto"/>
              <w:jc w:val="center"/>
              <w:rPr>
                <w:rFonts w:ascii="Georgia" w:eastAsia="Times New Roman" w:hAnsi="Georgia" w:cs="Calibri"/>
                <w:color w:val="000000"/>
                <w:lang w:eastAsia="sv-SE"/>
              </w:rPr>
            </w:pPr>
          </w:p>
        </w:tc>
        <w:tc>
          <w:tcPr>
            <w:tcW w:w="851" w:type="dxa"/>
            <w:shd w:val="clear" w:color="auto" w:fill="auto"/>
            <w:noWrap/>
            <w:vAlign w:val="bottom"/>
          </w:tcPr>
          <w:p w14:paraId="718AEA6F" w14:textId="77777777" w:rsidR="00CE02D7" w:rsidRPr="004544A0" w:rsidRDefault="00CE02D7" w:rsidP="00625927">
            <w:pPr>
              <w:spacing w:after="0" w:line="240" w:lineRule="auto"/>
              <w:jc w:val="center"/>
              <w:rPr>
                <w:rFonts w:ascii="Georgia" w:eastAsia="Times New Roman" w:hAnsi="Georgia" w:cs="Calibri"/>
                <w:color w:val="000000"/>
                <w:lang w:eastAsia="sv-SE"/>
              </w:rPr>
            </w:pPr>
          </w:p>
        </w:tc>
        <w:tc>
          <w:tcPr>
            <w:tcW w:w="992" w:type="dxa"/>
            <w:shd w:val="clear" w:color="auto" w:fill="auto"/>
            <w:noWrap/>
            <w:vAlign w:val="bottom"/>
          </w:tcPr>
          <w:p w14:paraId="79508594" w14:textId="190CA0D3" w:rsidR="00CE02D7" w:rsidRPr="00EE4B33" w:rsidRDefault="00CE02D7" w:rsidP="00625927">
            <w:pPr>
              <w:spacing w:after="0" w:line="240" w:lineRule="auto"/>
              <w:jc w:val="center"/>
              <w:rPr>
                <w:rFonts w:ascii="Georgia" w:eastAsia="Times New Roman" w:hAnsi="Georgia" w:cs="Calibri"/>
                <w:color w:val="000000"/>
                <w:lang w:eastAsia="sv-SE"/>
              </w:rPr>
            </w:pPr>
            <w:r w:rsidRPr="004544A0">
              <w:rPr>
                <w:rFonts w:ascii="Georgia" w:eastAsia="Times New Roman" w:hAnsi="Georgia" w:cs="Calibri"/>
                <w:color w:val="000000"/>
                <w:lang w:eastAsia="sv-SE"/>
              </w:rPr>
              <w:t>3%</w:t>
            </w:r>
          </w:p>
        </w:tc>
      </w:tr>
    </w:tbl>
    <w:p w14:paraId="73165D26" w14:textId="77777777" w:rsidR="00CE02D7" w:rsidRDefault="00CE02D7" w:rsidP="001768E2">
      <w:pPr>
        <w:rPr>
          <w:rStyle w:val="normaltextrun"/>
          <w:rFonts w:ascii="Georgia" w:hAnsi="Georgia"/>
          <w:shd w:val="clear" w:color="auto" w:fill="FFFFFF"/>
        </w:rPr>
      </w:pPr>
    </w:p>
    <w:p w14:paraId="23BD808F" w14:textId="2049A5EC" w:rsidR="00E16F42" w:rsidRDefault="00E16F42" w:rsidP="00497216">
      <w:pPr>
        <w:rPr>
          <w:rFonts w:ascii="Georgia" w:hAnsi="Georgia"/>
        </w:rPr>
      </w:pPr>
      <w:r w:rsidRPr="00E16F42">
        <w:rPr>
          <w:rFonts w:ascii="Georgia" w:hAnsi="Georgia"/>
        </w:rPr>
        <w:t>Vid SM</w:t>
      </w:r>
      <w:r w:rsidR="007E135E">
        <w:rPr>
          <w:rFonts w:ascii="Georgia" w:hAnsi="Georgia"/>
        </w:rPr>
        <w:t xml:space="preserve"> i </w:t>
      </w:r>
      <w:proofErr w:type="gramStart"/>
      <w:r w:rsidR="007E135E">
        <w:rPr>
          <w:rFonts w:ascii="Georgia" w:hAnsi="Georgia"/>
        </w:rPr>
        <w:t>14-1</w:t>
      </w:r>
      <w:proofErr w:type="gramEnd"/>
      <w:r w:rsidRPr="00E16F42">
        <w:rPr>
          <w:rFonts w:ascii="Georgia" w:hAnsi="Georgia"/>
        </w:rPr>
        <w:t xml:space="preserve"> utgår även priser i form av pokaler, medaljer och plaketter, som delas ut antingen direkt efter tävlingarnas slut, eller vid tid och plats som bestäms av </w:t>
      </w:r>
      <w:proofErr w:type="spellStart"/>
      <w:r w:rsidRPr="00E16F42">
        <w:rPr>
          <w:rFonts w:ascii="Georgia" w:hAnsi="Georgia"/>
        </w:rPr>
        <w:t>Poolkommittén</w:t>
      </w:r>
      <w:proofErr w:type="spellEnd"/>
      <w:r w:rsidRPr="00E16F42">
        <w:rPr>
          <w:rFonts w:ascii="Georgia" w:hAnsi="Georgia"/>
        </w:rPr>
        <w:t>.</w:t>
      </w:r>
    </w:p>
    <w:p w14:paraId="00D12071" w14:textId="77777777" w:rsidR="001F14C4" w:rsidRDefault="001F14C4" w:rsidP="001F14C4">
      <w:pPr>
        <w:rPr>
          <w:rFonts w:ascii="Georgia" w:hAnsi="Georgia"/>
        </w:rPr>
      </w:pPr>
    </w:p>
    <w:p w14:paraId="71D64020" w14:textId="77777777" w:rsidR="001F14C4" w:rsidRDefault="001F14C4" w:rsidP="001F14C4">
      <w:pPr>
        <w:jc w:val="center"/>
        <w:rPr>
          <w:rStyle w:val="Starkbetoning"/>
        </w:rPr>
      </w:pPr>
      <w:r w:rsidRPr="001B2285">
        <w:rPr>
          <w:rStyle w:val="Starkbetoning"/>
        </w:rPr>
        <w:t>_________________________________________</w:t>
      </w:r>
    </w:p>
    <w:p w14:paraId="43670ADB" w14:textId="77777777" w:rsidR="001F14C4" w:rsidRPr="001B2285" w:rsidRDefault="001F14C4" w:rsidP="001F14C4">
      <w:pPr>
        <w:jc w:val="center"/>
        <w:rPr>
          <w:rStyle w:val="Starkbetoning"/>
        </w:rPr>
      </w:pPr>
    </w:p>
    <w:p w14:paraId="23C10D70" w14:textId="545DD483" w:rsidR="00C41E69" w:rsidRPr="00904F40" w:rsidRDefault="00141DE2" w:rsidP="00FC16A8">
      <w:pPr>
        <w:pStyle w:val="Rubrik1"/>
      </w:pPr>
      <w:bookmarkStart w:id="43" w:name="_Toc123722687"/>
      <w:r w:rsidRPr="00904F40">
        <w:t>§7 Svenska Mästerskapen</w:t>
      </w:r>
      <w:r w:rsidR="00003162">
        <w:t xml:space="preserve"> (SM)</w:t>
      </w:r>
      <w:r w:rsidRPr="00904F40">
        <w:t>, lagspel</w:t>
      </w:r>
      <w:bookmarkEnd w:id="43"/>
    </w:p>
    <w:p w14:paraId="41CC118C" w14:textId="4A6DCC27" w:rsidR="00141DE2" w:rsidRPr="00904F40" w:rsidRDefault="00141DE2" w:rsidP="00FC16A8">
      <w:pPr>
        <w:pStyle w:val="Rubrik2"/>
      </w:pPr>
      <w:bookmarkStart w:id="44" w:name="_Toc123722688"/>
      <w:r w:rsidRPr="00904F40">
        <w:t>§7.1</w:t>
      </w:r>
      <w:r w:rsidR="00504E91" w:rsidRPr="00904F40">
        <w:t xml:space="preserve"> Berättigad till start</w:t>
      </w:r>
      <w:bookmarkEnd w:id="44"/>
    </w:p>
    <w:p w14:paraId="713DD2CD" w14:textId="27B0DDD2" w:rsidR="00504E91" w:rsidRDefault="00504E91" w:rsidP="00497216">
      <w:pPr>
        <w:rPr>
          <w:rFonts w:ascii="Georgia" w:hAnsi="Georgia"/>
        </w:rPr>
      </w:pPr>
      <w:r w:rsidRPr="00504E91">
        <w:rPr>
          <w:rFonts w:ascii="Georgia" w:hAnsi="Georgia"/>
        </w:rPr>
        <w:t>För att få starta i Lag-SM måste föreningen ha betalat sin medlemsavgift och startavgift inom angiven tid, samt sett till</w:t>
      </w:r>
      <w:r>
        <w:rPr>
          <w:rFonts w:ascii="Georgia" w:hAnsi="Georgia"/>
        </w:rPr>
        <w:t xml:space="preserve"> </w:t>
      </w:r>
      <w:r w:rsidRPr="00504E91">
        <w:rPr>
          <w:rFonts w:ascii="Georgia" w:hAnsi="Georgia"/>
        </w:rPr>
        <w:t xml:space="preserve">att alla spelare i laget är medlemmar i föreningen. </w:t>
      </w:r>
      <w:r w:rsidRPr="00090157">
        <w:rPr>
          <w:rFonts w:ascii="Georgia" w:hAnsi="Georgia"/>
        </w:rPr>
        <w:t xml:space="preserve">Spelare ingående i laget måste uppfylla </w:t>
      </w:r>
      <w:r w:rsidR="00904F40" w:rsidRPr="00090157">
        <w:rPr>
          <w:rFonts w:ascii="Georgia" w:hAnsi="Georgia"/>
        </w:rPr>
        <w:t>§</w:t>
      </w:r>
      <w:r w:rsidR="00A24795">
        <w:rPr>
          <w:rFonts w:ascii="Georgia" w:hAnsi="Georgia"/>
        </w:rPr>
        <w:t>4.6.2</w:t>
      </w:r>
      <w:r w:rsidRPr="00090157">
        <w:rPr>
          <w:rFonts w:ascii="Georgia" w:hAnsi="Georgia"/>
        </w:rPr>
        <w:t xml:space="preserve"> i </w:t>
      </w:r>
      <w:r w:rsidR="00904F40" w:rsidRPr="00090157">
        <w:rPr>
          <w:rFonts w:ascii="Georgia" w:hAnsi="Georgia"/>
        </w:rPr>
        <w:t>de g</w:t>
      </w:r>
      <w:r w:rsidRPr="00090157">
        <w:rPr>
          <w:rFonts w:ascii="Georgia" w:hAnsi="Georgia"/>
        </w:rPr>
        <w:t>rengemensamma tävlingsbestämmelser</w:t>
      </w:r>
      <w:r w:rsidR="00904F40" w:rsidRPr="00090157">
        <w:rPr>
          <w:rFonts w:ascii="Georgia" w:hAnsi="Georgia"/>
        </w:rPr>
        <w:t>na</w:t>
      </w:r>
      <w:r w:rsidRPr="00090157">
        <w:rPr>
          <w:rFonts w:ascii="Georgia" w:hAnsi="Georgia"/>
        </w:rPr>
        <w:t>.</w:t>
      </w:r>
      <w:r w:rsidR="00055CD7">
        <w:rPr>
          <w:rFonts w:ascii="Georgia" w:hAnsi="Georgia"/>
        </w:rPr>
        <w:t xml:space="preserve"> </w:t>
      </w:r>
      <w:r w:rsidR="00055CD7" w:rsidRPr="00504E91">
        <w:rPr>
          <w:rFonts w:ascii="Georgia" w:hAnsi="Georgia"/>
        </w:rPr>
        <w:t xml:space="preserve">Om en spelare har </w:t>
      </w:r>
      <w:r w:rsidR="002D22C0">
        <w:rPr>
          <w:rFonts w:ascii="Georgia" w:hAnsi="Georgia"/>
        </w:rPr>
        <w:t>deltagit</w:t>
      </w:r>
      <w:r w:rsidR="00055CD7" w:rsidRPr="00504E91">
        <w:rPr>
          <w:rFonts w:ascii="Georgia" w:hAnsi="Georgia"/>
        </w:rPr>
        <w:t xml:space="preserve"> utan att vara registrerad medlem i</w:t>
      </w:r>
      <w:r w:rsidR="00055CD7">
        <w:rPr>
          <w:rFonts w:ascii="Georgia" w:hAnsi="Georgia"/>
        </w:rPr>
        <w:t xml:space="preserve"> </w:t>
      </w:r>
      <w:r w:rsidR="00055CD7" w:rsidRPr="00504E91">
        <w:rPr>
          <w:rFonts w:ascii="Georgia" w:hAnsi="Georgia"/>
        </w:rPr>
        <w:t xml:space="preserve">föreningen kommer laget </w:t>
      </w:r>
      <w:r w:rsidR="00055CD7" w:rsidRPr="00090157">
        <w:rPr>
          <w:rFonts w:ascii="Georgia" w:hAnsi="Georgia"/>
        </w:rPr>
        <w:t>diskvalificeras.</w:t>
      </w:r>
    </w:p>
    <w:p w14:paraId="71C80D75" w14:textId="22B942AF" w:rsidR="00904F40" w:rsidRDefault="00904F40" w:rsidP="00497216">
      <w:pPr>
        <w:rPr>
          <w:rFonts w:ascii="Georgia" w:hAnsi="Georgia"/>
        </w:rPr>
      </w:pPr>
    </w:p>
    <w:p w14:paraId="383FECBF" w14:textId="0ACD64B1" w:rsidR="00904F40" w:rsidRPr="006B4EE6" w:rsidRDefault="00904F40" w:rsidP="00FC16A8">
      <w:pPr>
        <w:pStyle w:val="Rubrik2"/>
      </w:pPr>
      <w:bookmarkStart w:id="45" w:name="_Toc123722689"/>
      <w:r w:rsidRPr="006B4EE6">
        <w:t xml:space="preserve">§7.2 </w:t>
      </w:r>
      <w:r w:rsidR="00C71EAE" w:rsidRPr="006B4EE6">
        <w:t>Discipliner</w:t>
      </w:r>
      <w:bookmarkEnd w:id="45"/>
    </w:p>
    <w:p w14:paraId="049C8311" w14:textId="28C3635C" w:rsidR="00C71EAE" w:rsidRDefault="00C71EAE" w:rsidP="00497216">
      <w:pPr>
        <w:rPr>
          <w:rFonts w:ascii="Georgia" w:hAnsi="Georgia"/>
        </w:rPr>
      </w:pPr>
      <w:r w:rsidRPr="00C71EAE">
        <w:rPr>
          <w:rFonts w:ascii="Georgia" w:hAnsi="Georgia"/>
        </w:rPr>
        <w:t>En lagmatch består av tre enskilda matcher, två singelmatcher i 8-ball och 10-ball, samt en dubbelmatch</w:t>
      </w:r>
      <w:r>
        <w:rPr>
          <w:rFonts w:ascii="Georgia" w:hAnsi="Georgia"/>
        </w:rPr>
        <w:t xml:space="preserve"> </w:t>
      </w:r>
      <w:r w:rsidRPr="00C71EAE">
        <w:rPr>
          <w:rFonts w:ascii="Georgia" w:hAnsi="Georgia"/>
        </w:rPr>
        <w:t>(</w:t>
      </w:r>
      <w:proofErr w:type="spellStart"/>
      <w:r w:rsidRPr="00C71EAE">
        <w:rPr>
          <w:rFonts w:ascii="Georgia" w:hAnsi="Georgia"/>
        </w:rPr>
        <w:t>scotch</w:t>
      </w:r>
      <w:proofErr w:type="spellEnd"/>
      <w:r w:rsidRPr="00C71EAE">
        <w:rPr>
          <w:rFonts w:ascii="Georgia" w:hAnsi="Georgia"/>
        </w:rPr>
        <w:t xml:space="preserve"> double) i 9-ball.</w:t>
      </w:r>
      <w:r w:rsidR="006B4EE6">
        <w:rPr>
          <w:rFonts w:ascii="Georgia" w:hAnsi="Georgia"/>
        </w:rPr>
        <w:t xml:space="preserve"> </w:t>
      </w:r>
      <w:r w:rsidR="006B4EE6" w:rsidRPr="006B4EE6">
        <w:rPr>
          <w:rFonts w:ascii="Georgia" w:hAnsi="Georgia"/>
        </w:rPr>
        <w:t xml:space="preserve">Vid </w:t>
      </w:r>
      <w:proofErr w:type="spellStart"/>
      <w:r w:rsidR="006B4EE6" w:rsidRPr="006B4EE6">
        <w:rPr>
          <w:rFonts w:ascii="Georgia" w:hAnsi="Georgia"/>
        </w:rPr>
        <w:t>scotch</w:t>
      </w:r>
      <w:proofErr w:type="spellEnd"/>
      <w:r w:rsidR="006B4EE6" w:rsidRPr="006B4EE6">
        <w:rPr>
          <w:rFonts w:ascii="Georgia" w:hAnsi="Georgia"/>
        </w:rPr>
        <w:t xml:space="preserve"> double spelar spelarna varannan stöt genom hela matchen. Om spelare </w:t>
      </w:r>
      <w:r w:rsidR="00773F4B">
        <w:rPr>
          <w:rFonts w:ascii="Georgia" w:hAnsi="Georgia"/>
        </w:rPr>
        <w:t>1</w:t>
      </w:r>
      <w:r w:rsidR="006B4EE6" w:rsidRPr="006B4EE6">
        <w:rPr>
          <w:rFonts w:ascii="Georgia" w:hAnsi="Georgia"/>
        </w:rPr>
        <w:t xml:space="preserve"> gör </w:t>
      </w:r>
      <w:proofErr w:type="spellStart"/>
      <w:r w:rsidR="006B4EE6" w:rsidRPr="006B4EE6">
        <w:rPr>
          <w:rFonts w:ascii="Georgia" w:hAnsi="Georgia"/>
        </w:rPr>
        <w:t>poängbollen</w:t>
      </w:r>
      <w:proofErr w:type="spellEnd"/>
      <w:r w:rsidR="006B4EE6" w:rsidRPr="006B4EE6">
        <w:rPr>
          <w:rFonts w:ascii="Georgia" w:hAnsi="Georgia"/>
        </w:rPr>
        <w:t xml:space="preserve"> spränger</w:t>
      </w:r>
      <w:r w:rsidR="006B4EE6">
        <w:rPr>
          <w:rFonts w:ascii="Georgia" w:hAnsi="Georgia"/>
        </w:rPr>
        <w:t xml:space="preserve"> </w:t>
      </w:r>
      <w:r w:rsidR="006B4EE6" w:rsidRPr="006B4EE6">
        <w:rPr>
          <w:rFonts w:ascii="Georgia" w:hAnsi="Georgia"/>
        </w:rPr>
        <w:t xml:space="preserve">spelare </w:t>
      </w:r>
      <w:r w:rsidR="00773F4B">
        <w:rPr>
          <w:rFonts w:ascii="Georgia" w:hAnsi="Georgia"/>
        </w:rPr>
        <w:t>2</w:t>
      </w:r>
      <w:r w:rsidR="006B4EE6" w:rsidRPr="006B4EE6">
        <w:rPr>
          <w:rFonts w:ascii="Georgia" w:hAnsi="Georgia"/>
        </w:rPr>
        <w:t xml:space="preserve"> i nästa upplägg.</w:t>
      </w:r>
    </w:p>
    <w:p w14:paraId="539A51A1" w14:textId="77777777" w:rsidR="004B2B82" w:rsidRDefault="004B2B82" w:rsidP="00497216">
      <w:pPr>
        <w:rPr>
          <w:rFonts w:ascii="Georgia" w:hAnsi="Georgia"/>
        </w:rPr>
      </w:pPr>
    </w:p>
    <w:p w14:paraId="0359760B" w14:textId="14D1F62D" w:rsidR="006B4EE6" w:rsidRPr="00492A0F" w:rsidRDefault="006B4EE6" w:rsidP="00FC16A8">
      <w:pPr>
        <w:pStyle w:val="Rubrik2"/>
      </w:pPr>
      <w:bookmarkStart w:id="46" w:name="_Toc123722690"/>
      <w:r w:rsidRPr="00492A0F">
        <w:t xml:space="preserve">§7.3 </w:t>
      </w:r>
      <w:r w:rsidR="00B161FF" w:rsidRPr="00492A0F">
        <w:t>Gruppindelning och kvalificeringsordning</w:t>
      </w:r>
      <w:bookmarkEnd w:id="46"/>
    </w:p>
    <w:p w14:paraId="3320C700" w14:textId="77777777" w:rsidR="00950028" w:rsidRPr="00723F75" w:rsidRDefault="00950028" w:rsidP="00950028">
      <w:pPr>
        <w:rPr>
          <w:rFonts w:ascii="Georgia" w:hAnsi="Georgia"/>
        </w:rPr>
      </w:pPr>
      <w:r w:rsidRPr="00723F75">
        <w:rPr>
          <w:rFonts w:ascii="Georgia" w:hAnsi="Georgia"/>
        </w:rPr>
        <w:t>Elitserien:</w:t>
      </w:r>
    </w:p>
    <w:p w14:paraId="0B7F1555" w14:textId="472D3DE1" w:rsidR="00950028" w:rsidRPr="00723F75" w:rsidRDefault="00950028" w:rsidP="00950028">
      <w:pPr>
        <w:rPr>
          <w:rFonts w:ascii="Georgia" w:hAnsi="Georgia"/>
        </w:rPr>
      </w:pPr>
      <w:r w:rsidRPr="00723F75">
        <w:rPr>
          <w:rFonts w:ascii="Georgia" w:hAnsi="Georgia"/>
        </w:rPr>
        <w:t xml:space="preserve">Elitserien består av 8 lag. De 6 bästa lagen från föregående års lagspel tillsammans med de två bästa lagen från föregående års </w:t>
      </w:r>
      <w:r w:rsidR="2201384E" w:rsidRPr="00723F75">
        <w:rPr>
          <w:rFonts w:ascii="Georgia" w:hAnsi="Georgia"/>
        </w:rPr>
        <w:t>division 1</w:t>
      </w:r>
      <w:r w:rsidRPr="00723F75">
        <w:rPr>
          <w:rFonts w:ascii="Georgia" w:hAnsi="Georgia"/>
        </w:rPr>
        <w:t xml:space="preserve">. Om kvalificerade lag uteblir fyller man på med lag från föregående års </w:t>
      </w:r>
      <w:r w:rsidR="477B2683" w:rsidRPr="00723F75">
        <w:rPr>
          <w:rFonts w:ascii="Georgia" w:hAnsi="Georgia"/>
        </w:rPr>
        <w:t>division 1</w:t>
      </w:r>
      <w:r w:rsidRPr="00723F75">
        <w:rPr>
          <w:rFonts w:ascii="Georgia" w:hAnsi="Georgia"/>
        </w:rPr>
        <w:t>.</w:t>
      </w:r>
    </w:p>
    <w:p w14:paraId="3F549551" w14:textId="2DABBE66" w:rsidR="00950028" w:rsidRPr="00723F75" w:rsidRDefault="31A79DE1" w:rsidP="00950028">
      <w:pPr>
        <w:rPr>
          <w:rFonts w:ascii="Georgia" w:hAnsi="Georgia"/>
        </w:rPr>
      </w:pPr>
      <w:r w:rsidRPr="00723F75">
        <w:rPr>
          <w:rFonts w:ascii="Georgia" w:hAnsi="Georgia"/>
        </w:rPr>
        <w:t>Division 1</w:t>
      </w:r>
      <w:r w:rsidR="00950028" w:rsidRPr="00723F75">
        <w:rPr>
          <w:rFonts w:ascii="Georgia" w:hAnsi="Georgia"/>
        </w:rPr>
        <w:t>:</w:t>
      </w:r>
    </w:p>
    <w:p w14:paraId="2AF111D4" w14:textId="6452D5A9" w:rsidR="00950028" w:rsidRPr="00723F75" w:rsidRDefault="00950028" w:rsidP="730720BC">
      <w:pPr>
        <w:rPr>
          <w:rFonts w:ascii="Georgia" w:hAnsi="Georgia"/>
        </w:rPr>
      </w:pPr>
      <w:r w:rsidRPr="00723F75">
        <w:rPr>
          <w:rFonts w:ascii="Georgia" w:hAnsi="Georgia"/>
        </w:rPr>
        <w:t xml:space="preserve">Anmälda lag delas in i grupper på </w:t>
      </w:r>
      <w:proofErr w:type="gramStart"/>
      <w:r w:rsidRPr="00723F75">
        <w:rPr>
          <w:rFonts w:ascii="Georgia" w:hAnsi="Georgia"/>
        </w:rPr>
        <w:t>5-6</w:t>
      </w:r>
      <w:proofErr w:type="gramEnd"/>
      <w:r w:rsidRPr="00723F75">
        <w:rPr>
          <w:rFonts w:ascii="Georgia" w:hAnsi="Georgia"/>
        </w:rPr>
        <w:t xml:space="preserve"> lag per grupp i omgång 1</w:t>
      </w:r>
      <w:r w:rsidR="00D5455D">
        <w:rPr>
          <w:rFonts w:ascii="Georgia" w:hAnsi="Georgia"/>
        </w:rPr>
        <w:t>. Omgång 2 består av 4 grupper med</w:t>
      </w:r>
      <w:r w:rsidRPr="00723F75">
        <w:rPr>
          <w:rFonts w:ascii="Georgia" w:hAnsi="Georgia"/>
        </w:rPr>
        <w:t xml:space="preserve"> 6 lag</w:t>
      </w:r>
      <w:r w:rsidR="00AB4054">
        <w:rPr>
          <w:rFonts w:ascii="Georgia" w:hAnsi="Georgia"/>
        </w:rPr>
        <w:t xml:space="preserve">. Omgång 3 </w:t>
      </w:r>
      <w:r w:rsidR="00D5779A">
        <w:rPr>
          <w:rFonts w:ascii="Georgia" w:hAnsi="Georgia"/>
        </w:rPr>
        <w:t>spelas av</w:t>
      </w:r>
      <w:r w:rsidR="00AB4054">
        <w:rPr>
          <w:rFonts w:ascii="Georgia" w:hAnsi="Georgia"/>
        </w:rPr>
        <w:t xml:space="preserve"> de</w:t>
      </w:r>
      <w:r w:rsidRPr="00723F75">
        <w:rPr>
          <w:rFonts w:ascii="Georgia" w:hAnsi="Georgia"/>
        </w:rPr>
        <w:t xml:space="preserve"> </w:t>
      </w:r>
      <w:r w:rsidR="00AB4054">
        <w:rPr>
          <w:rFonts w:ascii="Georgia" w:hAnsi="Georgia"/>
        </w:rPr>
        <w:t xml:space="preserve">sista </w:t>
      </w:r>
      <w:r w:rsidRPr="00723F75">
        <w:rPr>
          <w:rFonts w:ascii="Georgia" w:hAnsi="Georgia"/>
        </w:rPr>
        <w:t>8 lag</w:t>
      </w:r>
      <w:r w:rsidR="00D5779A">
        <w:rPr>
          <w:rFonts w:ascii="Georgia" w:hAnsi="Georgia"/>
        </w:rPr>
        <w:t>en</w:t>
      </w:r>
      <w:r w:rsidRPr="00723F75">
        <w:rPr>
          <w:rFonts w:ascii="Georgia" w:hAnsi="Georgia"/>
        </w:rPr>
        <w:t xml:space="preserve">, finalen av </w:t>
      </w:r>
      <w:r w:rsidR="78451F12" w:rsidRPr="00723F75">
        <w:rPr>
          <w:rFonts w:ascii="Georgia" w:hAnsi="Georgia"/>
        </w:rPr>
        <w:t>division 1</w:t>
      </w:r>
      <w:r w:rsidRPr="00723F75">
        <w:rPr>
          <w:rFonts w:ascii="Georgia" w:hAnsi="Georgia"/>
        </w:rPr>
        <w:t xml:space="preserve">. Alla möter alla i gruppen.  Om antal anmälda lag till </w:t>
      </w:r>
      <w:r w:rsidR="09C93C1E" w:rsidRPr="00723F75">
        <w:rPr>
          <w:rFonts w:ascii="Georgia" w:hAnsi="Georgia"/>
        </w:rPr>
        <w:t>division 1</w:t>
      </w:r>
      <w:r w:rsidRPr="00723F75">
        <w:rPr>
          <w:rFonts w:ascii="Georgia" w:hAnsi="Georgia"/>
        </w:rPr>
        <w:t xml:space="preserve"> understiger 32 lag så </w:t>
      </w:r>
      <w:r w:rsidR="6A36DDF8" w:rsidRPr="00723F75">
        <w:rPr>
          <w:rFonts w:ascii="Georgia" w:hAnsi="Georgia"/>
        </w:rPr>
        <w:t>kan spelformerna justeras beroende på geografi och tillgängliga hallar.</w:t>
      </w:r>
    </w:p>
    <w:p w14:paraId="76692A96" w14:textId="77777777" w:rsidR="00950028" w:rsidRDefault="00950028" w:rsidP="007A32C0">
      <w:pPr>
        <w:rPr>
          <w:rFonts w:ascii="Georgia" w:hAnsi="Georgia"/>
        </w:rPr>
      </w:pPr>
    </w:p>
    <w:p w14:paraId="51F67AC1" w14:textId="33D7BC8D" w:rsidR="007A32C0" w:rsidRPr="007A32C0" w:rsidRDefault="007A32C0" w:rsidP="007A32C0">
      <w:pPr>
        <w:rPr>
          <w:rFonts w:ascii="Georgia" w:hAnsi="Georgia"/>
        </w:rPr>
      </w:pPr>
      <w:r w:rsidRPr="007A32C0">
        <w:rPr>
          <w:rFonts w:ascii="Georgia" w:hAnsi="Georgia"/>
        </w:rPr>
        <w:t xml:space="preserve">En vinst i en lagmatch ger 2 poäng och förlust ger 0 poäng. </w:t>
      </w:r>
      <w:r w:rsidRPr="007A32C0">
        <w:rPr>
          <w:rFonts w:ascii="Georgia" w:hAnsi="Georgia"/>
        </w:rPr>
        <w:br/>
        <w:t xml:space="preserve">Om två lag hamnar på lika många lagvinster avgör: </w:t>
      </w:r>
      <w:r w:rsidRPr="007A32C0">
        <w:rPr>
          <w:rFonts w:ascii="Georgia" w:hAnsi="Georgia"/>
        </w:rPr>
        <w:br/>
        <w:t xml:space="preserve">1. Inbördes möte </w:t>
      </w:r>
      <w:r w:rsidRPr="007A32C0">
        <w:rPr>
          <w:rFonts w:ascii="Georgia" w:hAnsi="Georgia"/>
        </w:rPr>
        <w:br/>
        <w:t>2. Matchkvot: antal vunna enskilda matcher</w:t>
      </w:r>
      <w:r w:rsidR="00EA4600">
        <w:rPr>
          <w:rFonts w:ascii="Georgia" w:hAnsi="Georgia"/>
        </w:rPr>
        <w:t>,</w:t>
      </w:r>
      <w:r w:rsidRPr="007A32C0">
        <w:rPr>
          <w:rFonts w:ascii="Georgia" w:hAnsi="Georgia"/>
        </w:rPr>
        <w:t xml:space="preserve"> </w:t>
      </w:r>
      <w:r w:rsidR="00EA4600">
        <w:rPr>
          <w:rFonts w:ascii="Georgia" w:hAnsi="Georgia"/>
        </w:rPr>
        <w:t>dividerat med</w:t>
      </w:r>
      <w:r w:rsidRPr="007A32C0">
        <w:rPr>
          <w:rFonts w:ascii="Georgia" w:hAnsi="Georgia"/>
        </w:rPr>
        <w:t xml:space="preserve"> antalet spelade enskilda matcher </w:t>
      </w:r>
      <w:r w:rsidRPr="007A32C0">
        <w:rPr>
          <w:rFonts w:ascii="Georgia" w:hAnsi="Georgia"/>
        </w:rPr>
        <w:br/>
      </w:r>
      <w:r w:rsidRPr="007A32C0">
        <w:rPr>
          <w:rFonts w:ascii="Georgia" w:hAnsi="Georgia"/>
        </w:rPr>
        <w:lastRenderedPageBreak/>
        <w:t xml:space="preserve">3. Poängkvot: antal gjorda poäng </w:t>
      </w:r>
      <w:r w:rsidR="00492A0F" w:rsidRPr="00492A0F">
        <w:rPr>
          <w:rFonts w:ascii="Georgia" w:hAnsi="Georgia"/>
        </w:rPr>
        <w:t xml:space="preserve">minus antal tappade poäng </w:t>
      </w:r>
      <w:r w:rsidRPr="00492A0F">
        <w:rPr>
          <w:rFonts w:ascii="Georgia" w:hAnsi="Georgia"/>
        </w:rPr>
        <w:t>i</w:t>
      </w:r>
      <w:r w:rsidRPr="007A32C0">
        <w:rPr>
          <w:rFonts w:ascii="Georgia" w:hAnsi="Georgia"/>
        </w:rPr>
        <w:t xml:space="preserve"> enskilda matcher</w:t>
      </w:r>
      <w:r w:rsidR="00492A0F" w:rsidRPr="00492A0F">
        <w:rPr>
          <w:rFonts w:ascii="Georgia" w:hAnsi="Georgia"/>
        </w:rPr>
        <w:t>, dividerat med</w:t>
      </w:r>
      <w:r w:rsidRPr="007A32C0">
        <w:rPr>
          <w:rFonts w:ascii="Georgia" w:hAnsi="Georgia"/>
        </w:rPr>
        <w:t xml:space="preserve"> antal spelade enskilda matcher </w:t>
      </w:r>
      <w:r w:rsidRPr="007A32C0">
        <w:rPr>
          <w:rFonts w:ascii="Georgia" w:hAnsi="Georgia"/>
        </w:rPr>
        <w:br/>
        <w:t>4. Lottning</w:t>
      </w:r>
      <w:r w:rsidRPr="007A32C0">
        <w:rPr>
          <w:rFonts w:ascii="Georgia" w:hAnsi="Georgia"/>
        </w:rPr>
        <w:br/>
      </w:r>
      <w:r w:rsidRPr="007A32C0">
        <w:rPr>
          <w:rFonts w:ascii="Georgia" w:hAnsi="Georgia"/>
        </w:rPr>
        <w:br/>
        <w:t xml:space="preserve">För att skilja lag från olika grupper med samma placering avgör: </w:t>
      </w:r>
      <w:r w:rsidRPr="007A32C0">
        <w:rPr>
          <w:rFonts w:ascii="Georgia" w:hAnsi="Georgia"/>
        </w:rPr>
        <w:br/>
        <w:t xml:space="preserve">1. Antal lagvinster / Antal spelade lagmatcher </w:t>
      </w:r>
      <w:r w:rsidRPr="007A32C0">
        <w:rPr>
          <w:rFonts w:ascii="Georgia" w:hAnsi="Georgia"/>
        </w:rPr>
        <w:br/>
        <w:t>2. Matchkvot: antal vunna enskilda matcher</w:t>
      </w:r>
      <w:r w:rsidR="00EA4600">
        <w:rPr>
          <w:rFonts w:ascii="Georgia" w:hAnsi="Georgia"/>
        </w:rPr>
        <w:t>,</w:t>
      </w:r>
      <w:r w:rsidRPr="007A32C0">
        <w:rPr>
          <w:rFonts w:ascii="Georgia" w:hAnsi="Georgia"/>
        </w:rPr>
        <w:t xml:space="preserve"> </w:t>
      </w:r>
      <w:r w:rsidR="00EA4600">
        <w:rPr>
          <w:rFonts w:ascii="Georgia" w:hAnsi="Georgia"/>
        </w:rPr>
        <w:t>dividerat med</w:t>
      </w:r>
      <w:r w:rsidRPr="007A32C0">
        <w:rPr>
          <w:rFonts w:ascii="Georgia" w:hAnsi="Georgia"/>
        </w:rPr>
        <w:t xml:space="preserve"> antalet spelade enskilda matcher </w:t>
      </w:r>
      <w:r w:rsidRPr="007A32C0">
        <w:rPr>
          <w:rFonts w:ascii="Georgia" w:hAnsi="Georgia"/>
        </w:rPr>
        <w:br/>
        <w:t xml:space="preserve">3. Poängkvot: </w:t>
      </w:r>
      <w:r w:rsidR="00492A0F" w:rsidRPr="007A32C0">
        <w:rPr>
          <w:rFonts w:ascii="Georgia" w:hAnsi="Georgia"/>
        </w:rPr>
        <w:t xml:space="preserve">antal gjorda poäng </w:t>
      </w:r>
      <w:r w:rsidR="00492A0F" w:rsidRPr="00492A0F">
        <w:rPr>
          <w:rFonts w:ascii="Georgia" w:hAnsi="Georgia"/>
        </w:rPr>
        <w:t>minus antal tappade poäng i</w:t>
      </w:r>
      <w:r w:rsidR="00492A0F" w:rsidRPr="007A32C0">
        <w:rPr>
          <w:rFonts w:ascii="Georgia" w:hAnsi="Georgia"/>
        </w:rPr>
        <w:t xml:space="preserve"> enskilda matcher</w:t>
      </w:r>
      <w:r w:rsidR="00492A0F" w:rsidRPr="00492A0F">
        <w:rPr>
          <w:rFonts w:ascii="Georgia" w:hAnsi="Georgia"/>
        </w:rPr>
        <w:t>, dividerat med</w:t>
      </w:r>
      <w:r w:rsidR="00492A0F" w:rsidRPr="007A32C0">
        <w:rPr>
          <w:rFonts w:ascii="Georgia" w:hAnsi="Georgia"/>
        </w:rPr>
        <w:t xml:space="preserve"> antal spelade enskilda matcher</w:t>
      </w:r>
      <w:r w:rsidRPr="007A32C0">
        <w:rPr>
          <w:rFonts w:ascii="Georgia" w:hAnsi="Georgia"/>
        </w:rPr>
        <w:br/>
        <w:t>4. Lottning</w:t>
      </w:r>
    </w:p>
    <w:p w14:paraId="7B7557A8" w14:textId="77777777" w:rsidR="00E7069F" w:rsidRDefault="00E7069F" w:rsidP="00497216">
      <w:pPr>
        <w:rPr>
          <w:rFonts w:ascii="Georgia" w:hAnsi="Georgia"/>
        </w:rPr>
      </w:pPr>
    </w:p>
    <w:p w14:paraId="6DCAEB7E" w14:textId="04FD3325" w:rsidR="00B161FF" w:rsidRPr="00F97B21" w:rsidRDefault="00B161FF" w:rsidP="00FC16A8">
      <w:pPr>
        <w:pStyle w:val="Rubrik2"/>
      </w:pPr>
      <w:bookmarkStart w:id="47" w:name="_Toc123722691"/>
      <w:r w:rsidRPr="00F97B21">
        <w:t>§7.4 Tävlingsform</w:t>
      </w:r>
      <w:bookmarkEnd w:id="47"/>
    </w:p>
    <w:p w14:paraId="06069126" w14:textId="2159FE21" w:rsidR="00DC5E86" w:rsidRDefault="00DC5E86" w:rsidP="00497216">
      <w:pPr>
        <w:rPr>
          <w:rFonts w:ascii="Georgia" w:hAnsi="Georgia"/>
          <w:i/>
          <w:iCs/>
        </w:rPr>
      </w:pPr>
      <w:r>
        <w:rPr>
          <w:rFonts w:ascii="Georgia" w:hAnsi="Georgia"/>
          <w:i/>
          <w:iCs/>
        </w:rPr>
        <w:t>Elitserien:</w:t>
      </w:r>
    </w:p>
    <w:p w14:paraId="74F96B12" w14:textId="246EB75C" w:rsidR="00DC5E86" w:rsidRPr="00591357" w:rsidRDefault="00B1004A" w:rsidP="669E8FF6">
      <w:pPr>
        <w:rPr>
          <w:rFonts w:ascii="Georgia" w:hAnsi="Georgia"/>
        </w:rPr>
      </w:pPr>
      <w:proofErr w:type="gramStart"/>
      <w:r w:rsidRPr="00591357">
        <w:rPr>
          <w:rFonts w:ascii="Georgia" w:hAnsi="Georgia"/>
        </w:rPr>
        <w:t xml:space="preserve">8 </w:t>
      </w:r>
      <w:proofErr w:type="spellStart"/>
      <w:r w:rsidRPr="00591357">
        <w:rPr>
          <w:rFonts w:ascii="Georgia" w:hAnsi="Georgia"/>
        </w:rPr>
        <w:t>st</w:t>
      </w:r>
      <w:proofErr w:type="spellEnd"/>
      <w:proofErr w:type="gramEnd"/>
      <w:r w:rsidRPr="00591357">
        <w:rPr>
          <w:rFonts w:ascii="Georgia" w:hAnsi="Georgia"/>
        </w:rPr>
        <w:t xml:space="preserve"> lag</w:t>
      </w:r>
      <w:r w:rsidR="00341057" w:rsidRPr="00591357">
        <w:rPr>
          <w:rFonts w:ascii="Georgia" w:hAnsi="Georgia"/>
        </w:rPr>
        <w:t>, alla möter alla i två omgångar. Varje omgång spelas över två dagar.</w:t>
      </w:r>
      <w:r w:rsidR="009A2221">
        <w:rPr>
          <w:rFonts w:ascii="Georgia" w:hAnsi="Georgia"/>
        </w:rPr>
        <w:t xml:space="preserve"> </w:t>
      </w:r>
      <w:r w:rsidR="00ED4CAB" w:rsidRPr="00591357">
        <w:rPr>
          <w:rFonts w:ascii="Georgia" w:hAnsi="Georgia"/>
        </w:rPr>
        <w:t xml:space="preserve">Det Lag som </w:t>
      </w:r>
      <w:r w:rsidR="0002261F" w:rsidRPr="00591357">
        <w:rPr>
          <w:rFonts w:ascii="Georgia" w:hAnsi="Georgia"/>
        </w:rPr>
        <w:t xml:space="preserve">är </w:t>
      </w:r>
      <w:r w:rsidR="00A2498A">
        <w:rPr>
          <w:rFonts w:ascii="Georgia" w:hAnsi="Georgia"/>
        </w:rPr>
        <w:t xml:space="preserve">på första plats </w:t>
      </w:r>
      <w:r w:rsidR="0002261F" w:rsidRPr="00591357">
        <w:rPr>
          <w:rFonts w:ascii="Georgia" w:hAnsi="Georgia"/>
        </w:rPr>
        <w:t xml:space="preserve">i tabellen </w:t>
      </w:r>
      <w:r w:rsidR="00746ADF" w:rsidRPr="00591357">
        <w:rPr>
          <w:rFonts w:ascii="Georgia" w:hAnsi="Georgia"/>
        </w:rPr>
        <w:t xml:space="preserve">efter omgång 2 </w:t>
      </w:r>
      <w:r w:rsidR="00DB4627">
        <w:rPr>
          <w:rFonts w:ascii="Georgia" w:hAnsi="Georgia"/>
        </w:rPr>
        <w:t>är</w:t>
      </w:r>
      <w:r w:rsidR="0002261F" w:rsidRPr="00591357">
        <w:rPr>
          <w:rFonts w:ascii="Georgia" w:hAnsi="Georgia"/>
        </w:rPr>
        <w:t xml:space="preserve"> </w:t>
      </w:r>
      <w:r w:rsidR="00DB4627">
        <w:rPr>
          <w:rFonts w:ascii="Georgia" w:hAnsi="Georgia"/>
        </w:rPr>
        <w:t>s</w:t>
      </w:r>
      <w:r w:rsidR="0002261F" w:rsidRPr="00591357">
        <w:rPr>
          <w:rFonts w:ascii="Georgia" w:hAnsi="Georgia"/>
        </w:rPr>
        <w:t xml:space="preserve">venska </w:t>
      </w:r>
      <w:r w:rsidR="00DB4627">
        <w:rPr>
          <w:rFonts w:ascii="Georgia" w:hAnsi="Georgia"/>
        </w:rPr>
        <w:t xml:space="preserve">mästare i </w:t>
      </w:r>
      <w:r w:rsidR="0002261F" w:rsidRPr="00591357">
        <w:rPr>
          <w:rFonts w:ascii="Georgia" w:hAnsi="Georgia"/>
        </w:rPr>
        <w:t>lag.</w:t>
      </w:r>
      <w:r w:rsidR="009A2221">
        <w:rPr>
          <w:rFonts w:ascii="Georgia" w:hAnsi="Georgia"/>
        </w:rPr>
        <w:t xml:space="preserve"> </w:t>
      </w:r>
      <w:r w:rsidR="002D023E" w:rsidRPr="00591357">
        <w:rPr>
          <w:rFonts w:ascii="Georgia" w:hAnsi="Georgia"/>
        </w:rPr>
        <w:t>De två lag som</w:t>
      </w:r>
      <w:r w:rsidR="00325397" w:rsidRPr="00591357">
        <w:rPr>
          <w:rFonts w:ascii="Georgia" w:hAnsi="Georgia"/>
        </w:rPr>
        <w:t xml:space="preserve"> </w:t>
      </w:r>
      <w:r w:rsidR="00D71F11">
        <w:rPr>
          <w:rFonts w:ascii="Georgia" w:hAnsi="Georgia"/>
        </w:rPr>
        <w:t>slutar</w:t>
      </w:r>
      <w:r w:rsidR="00325397" w:rsidRPr="00591357">
        <w:rPr>
          <w:rFonts w:ascii="Georgia" w:hAnsi="Georgia"/>
        </w:rPr>
        <w:t xml:space="preserve"> på plats 7 och 8 </w:t>
      </w:r>
      <w:r w:rsidR="00D71F11">
        <w:rPr>
          <w:rFonts w:ascii="Georgia" w:hAnsi="Georgia"/>
        </w:rPr>
        <w:t xml:space="preserve">efter omgång 2 </w:t>
      </w:r>
      <w:r w:rsidR="00877D51">
        <w:rPr>
          <w:rFonts w:ascii="Georgia" w:hAnsi="Georgia"/>
        </w:rPr>
        <w:t>blir nedflyttade till</w:t>
      </w:r>
      <w:r w:rsidR="00325397" w:rsidRPr="00591357">
        <w:rPr>
          <w:rFonts w:ascii="Georgia" w:hAnsi="Georgia"/>
        </w:rPr>
        <w:t xml:space="preserve"> </w:t>
      </w:r>
      <w:r w:rsidR="064F14FF" w:rsidRPr="00591357">
        <w:rPr>
          <w:rFonts w:ascii="Georgia" w:hAnsi="Georgia"/>
        </w:rPr>
        <w:t>division 1</w:t>
      </w:r>
      <w:r w:rsidR="00325397" w:rsidRPr="00591357">
        <w:rPr>
          <w:rFonts w:ascii="Georgia" w:hAnsi="Georgia"/>
        </w:rPr>
        <w:t xml:space="preserve"> nästkommande säsong.</w:t>
      </w:r>
    </w:p>
    <w:p w14:paraId="606A9252" w14:textId="0505DD61" w:rsidR="00E52ADD" w:rsidRDefault="5CD2B410" w:rsidP="669E8FF6">
      <w:pPr>
        <w:rPr>
          <w:rFonts w:ascii="Georgia" w:hAnsi="Georgia"/>
        </w:rPr>
      </w:pPr>
      <w:r w:rsidRPr="669E8FF6">
        <w:rPr>
          <w:rFonts w:ascii="Georgia" w:hAnsi="Georgia"/>
        </w:rPr>
        <w:t>Regerande mästarna har förtur att arrangera andra omgången om förutsättningarna med antal bord finns och inga andra hinder föreligger.</w:t>
      </w:r>
    </w:p>
    <w:p w14:paraId="3DF3E656" w14:textId="5FEEDF2F" w:rsidR="00E52ADD" w:rsidRPr="00D50682" w:rsidRDefault="008543C4" w:rsidP="09003381">
      <w:pPr>
        <w:rPr>
          <w:rFonts w:ascii="Georgia" w:hAnsi="Georgia"/>
        </w:rPr>
      </w:pPr>
      <w:r w:rsidRPr="004544A0">
        <w:rPr>
          <w:rFonts w:ascii="Georgia" w:hAnsi="Georgia"/>
        </w:rPr>
        <w:t xml:space="preserve">Om ett lag </w:t>
      </w:r>
      <w:r w:rsidR="00591D75" w:rsidRPr="004544A0">
        <w:rPr>
          <w:rFonts w:ascii="Georgia" w:hAnsi="Georgia"/>
        </w:rPr>
        <w:t>ej</w:t>
      </w:r>
      <w:r w:rsidRPr="004544A0">
        <w:rPr>
          <w:rFonts w:ascii="Georgia" w:hAnsi="Georgia"/>
        </w:rPr>
        <w:t xml:space="preserve"> ställer upp i b</w:t>
      </w:r>
      <w:r w:rsidR="6E26CCEF" w:rsidRPr="004544A0">
        <w:rPr>
          <w:rFonts w:ascii="Georgia" w:hAnsi="Georgia"/>
        </w:rPr>
        <w:t>åda</w:t>
      </w:r>
      <w:r w:rsidRPr="004544A0">
        <w:rPr>
          <w:rFonts w:ascii="Georgia" w:hAnsi="Georgia"/>
        </w:rPr>
        <w:t xml:space="preserve"> omgångar, blir </w:t>
      </w:r>
      <w:r w:rsidR="0055244F" w:rsidRPr="004544A0">
        <w:rPr>
          <w:rFonts w:ascii="Georgia" w:hAnsi="Georgia"/>
        </w:rPr>
        <w:t xml:space="preserve">laget diskvalificerad och </w:t>
      </w:r>
      <w:r w:rsidR="00CF6911" w:rsidRPr="004544A0">
        <w:rPr>
          <w:rFonts w:ascii="Georgia" w:hAnsi="Georgia"/>
        </w:rPr>
        <w:t>eventuella</w:t>
      </w:r>
      <w:r w:rsidR="0055244F" w:rsidRPr="004544A0">
        <w:rPr>
          <w:rFonts w:ascii="Georgia" w:hAnsi="Georgia"/>
        </w:rPr>
        <w:t xml:space="preserve"> resultat stryks.</w:t>
      </w:r>
      <w:r w:rsidR="0055244F" w:rsidRPr="00D50682">
        <w:rPr>
          <w:rFonts w:ascii="Georgia" w:hAnsi="Georgia"/>
        </w:rPr>
        <w:t xml:space="preserve"> </w:t>
      </w:r>
    </w:p>
    <w:p w14:paraId="5979BE0D" w14:textId="7DE60B2F" w:rsidR="00E52ADD" w:rsidRDefault="3618DBB4" w:rsidP="669E8FF6">
      <w:pPr>
        <w:rPr>
          <w:rFonts w:ascii="Georgia" w:hAnsi="Georgia"/>
          <w:i/>
          <w:iCs/>
        </w:rPr>
      </w:pPr>
      <w:r w:rsidRPr="669E8FF6">
        <w:rPr>
          <w:rFonts w:ascii="Georgia" w:hAnsi="Georgia"/>
          <w:i/>
          <w:iCs/>
        </w:rPr>
        <w:t>Div</w:t>
      </w:r>
      <w:r w:rsidR="733C5E39" w:rsidRPr="669E8FF6">
        <w:rPr>
          <w:rFonts w:ascii="Georgia" w:hAnsi="Georgia"/>
          <w:i/>
          <w:iCs/>
        </w:rPr>
        <w:t>ision</w:t>
      </w:r>
      <w:r w:rsidRPr="669E8FF6">
        <w:rPr>
          <w:rFonts w:ascii="Georgia" w:hAnsi="Georgia"/>
          <w:i/>
          <w:iCs/>
        </w:rPr>
        <w:t xml:space="preserve"> 1</w:t>
      </w:r>
      <w:r w:rsidR="00E52ADD" w:rsidRPr="669E8FF6">
        <w:rPr>
          <w:rFonts w:ascii="Georgia" w:hAnsi="Georgia"/>
          <w:i/>
          <w:iCs/>
        </w:rPr>
        <w:t>:</w:t>
      </w:r>
    </w:p>
    <w:p w14:paraId="009FC9E4" w14:textId="4134D255" w:rsidR="00B161FF" w:rsidRPr="00F97B21" w:rsidRDefault="00B82D57" w:rsidP="730720BC">
      <w:pPr>
        <w:rPr>
          <w:rFonts w:ascii="Georgia" w:hAnsi="Georgia"/>
          <w:i/>
          <w:iCs/>
        </w:rPr>
      </w:pPr>
      <w:r w:rsidRPr="730720BC">
        <w:rPr>
          <w:rFonts w:ascii="Georgia" w:hAnsi="Georgia"/>
          <w:i/>
          <w:iCs/>
        </w:rPr>
        <w:t>Omgång 1</w:t>
      </w:r>
    </w:p>
    <w:p w14:paraId="48E2D118" w14:textId="3E892C37" w:rsidR="00CA3E89" w:rsidRDefault="00B82D57" w:rsidP="00497216">
      <w:pPr>
        <w:rPr>
          <w:rFonts w:ascii="Georgia" w:hAnsi="Georgia"/>
        </w:rPr>
      </w:pPr>
      <w:r w:rsidRPr="00B82D57">
        <w:rPr>
          <w:rFonts w:ascii="Georgia" w:hAnsi="Georgia"/>
        </w:rPr>
        <w:t>Grupper med max 6 lag i varje, som delas in så geografiskt nära som möjligt. I den mån det går skall det undvikas att lag</w:t>
      </w:r>
      <w:r>
        <w:rPr>
          <w:rFonts w:ascii="Georgia" w:hAnsi="Georgia"/>
        </w:rPr>
        <w:t xml:space="preserve"> </w:t>
      </w:r>
      <w:r w:rsidRPr="00B82D57">
        <w:rPr>
          <w:rFonts w:ascii="Georgia" w:hAnsi="Georgia"/>
        </w:rPr>
        <w:t>från samma klubb hamnar i samma grupp</w:t>
      </w:r>
      <w:r w:rsidR="00EF2ECD">
        <w:rPr>
          <w:rFonts w:ascii="Georgia" w:hAnsi="Georgia"/>
        </w:rPr>
        <w:t>, om det ändå sker ska de mötas i första omgången</w:t>
      </w:r>
      <w:r w:rsidRPr="00B82D57">
        <w:rPr>
          <w:rFonts w:ascii="Georgia" w:hAnsi="Georgia"/>
        </w:rPr>
        <w:t xml:space="preserve">. Antalet grupper kan variera beroende på antalet anmälda lag. </w:t>
      </w:r>
    </w:p>
    <w:p w14:paraId="2AC7984C" w14:textId="3D5033DF" w:rsidR="00B82D57" w:rsidRDefault="00B82D57" w:rsidP="00497216">
      <w:pPr>
        <w:rPr>
          <w:rFonts w:ascii="Georgia" w:hAnsi="Georgia"/>
        </w:rPr>
      </w:pPr>
      <w:r w:rsidRPr="00B82D57">
        <w:rPr>
          <w:rFonts w:ascii="Georgia" w:hAnsi="Georgia"/>
        </w:rPr>
        <w:t>Arrangör för</w:t>
      </w:r>
      <w:r>
        <w:rPr>
          <w:rFonts w:ascii="Georgia" w:hAnsi="Georgia"/>
        </w:rPr>
        <w:t xml:space="preserve"> </w:t>
      </w:r>
      <w:r w:rsidRPr="00B82D57">
        <w:rPr>
          <w:rFonts w:ascii="Georgia" w:hAnsi="Georgia"/>
        </w:rPr>
        <w:t>omgång 1 skall ha minst sex bord och sammandraget skall genomföras på en dag.</w:t>
      </w:r>
    </w:p>
    <w:p w14:paraId="14E7AEE6" w14:textId="17C835C5" w:rsidR="00B82D57" w:rsidRPr="00F97B21" w:rsidRDefault="00B82D57" w:rsidP="00497216">
      <w:pPr>
        <w:rPr>
          <w:rFonts w:ascii="Georgia" w:hAnsi="Georgia"/>
          <w:i/>
          <w:iCs/>
        </w:rPr>
      </w:pPr>
      <w:r w:rsidRPr="00F97B21">
        <w:rPr>
          <w:rFonts w:ascii="Georgia" w:hAnsi="Georgia"/>
          <w:i/>
          <w:iCs/>
        </w:rPr>
        <w:t>Omgång 2</w:t>
      </w:r>
    </w:p>
    <w:p w14:paraId="014D8163" w14:textId="4B47DA08" w:rsidR="00CA3E89" w:rsidRDefault="00DF0B11" w:rsidP="00497216">
      <w:pPr>
        <w:rPr>
          <w:rFonts w:ascii="Georgia" w:hAnsi="Georgia"/>
        </w:rPr>
      </w:pPr>
      <w:r w:rsidRPr="730720BC">
        <w:rPr>
          <w:rFonts w:ascii="Georgia" w:hAnsi="Georgia"/>
        </w:rPr>
        <w:t>Totalt 24 lag fördelat på 4 spelplatser med 6 lag i varje grupp.</w:t>
      </w:r>
      <w:r w:rsidR="00F35569" w:rsidRPr="730720BC">
        <w:rPr>
          <w:rFonts w:ascii="Georgia" w:hAnsi="Georgia"/>
        </w:rPr>
        <w:t xml:space="preserve"> Lagen seedas</w:t>
      </w:r>
      <w:r w:rsidR="00A164FF" w:rsidRPr="730720BC">
        <w:rPr>
          <w:rFonts w:ascii="Georgia" w:hAnsi="Georgia"/>
        </w:rPr>
        <w:t xml:space="preserve"> efter tidigare resultat.</w:t>
      </w:r>
      <w:r w:rsidRPr="730720BC">
        <w:rPr>
          <w:rFonts w:ascii="Georgia" w:hAnsi="Georgia"/>
        </w:rPr>
        <w:t xml:space="preserve"> </w:t>
      </w:r>
      <w:r w:rsidR="00A164FF" w:rsidRPr="730720BC">
        <w:rPr>
          <w:rFonts w:ascii="Georgia" w:hAnsi="Georgia"/>
        </w:rPr>
        <w:t>Lag från samma klubb som gå</w:t>
      </w:r>
      <w:r w:rsidR="005B5786" w:rsidRPr="730720BC">
        <w:rPr>
          <w:rFonts w:ascii="Georgia" w:hAnsi="Georgia"/>
        </w:rPr>
        <w:t>tt</w:t>
      </w:r>
      <w:r w:rsidR="00A164FF" w:rsidRPr="730720BC">
        <w:rPr>
          <w:rFonts w:ascii="Georgia" w:hAnsi="Georgia"/>
        </w:rPr>
        <w:t xml:space="preserve"> vidare från omgång 1 måste mötas i första matchen.</w:t>
      </w:r>
      <w:r w:rsidR="005B5786" w:rsidRPr="730720BC">
        <w:rPr>
          <w:rFonts w:ascii="Georgia" w:hAnsi="Georgia"/>
        </w:rPr>
        <w:t xml:space="preserve"> </w:t>
      </w:r>
      <w:r w:rsidRPr="730720BC">
        <w:rPr>
          <w:rFonts w:ascii="Georgia" w:hAnsi="Georgia"/>
        </w:rPr>
        <w:t xml:space="preserve">Om något lag som har kvalat in till </w:t>
      </w:r>
      <w:proofErr w:type="gramStart"/>
      <w:r w:rsidRPr="730720BC">
        <w:rPr>
          <w:rFonts w:ascii="Georgia" w:hAnsi="Georgia"/>
        </w:rPr>
        <w:t>2:a</w:t>
      </w:r>
      <w:proofErr w:type="gramEnd"/>
      <w:r w:rsidRPr="730720BC">
        <w:rPr>
          <w:rFonts w:ascii="Georgia" w:hAnsi="Georgia"/>
        </w:rPr>
        <w:t xml:space="preserve"> omgången lämnar återbud ersätts det med det lag som har bästa </w:t>
      </w:r>
      <w:r w:rsidR="007F0063" w:rsidRPr="730720BC">
        <w:rPr>
          <w:rFonts w:ascii="Georgia" w:hAnsi="Georgia"/>
        </w:rPr>
        <w:t>resultatet</w:t>
      </w:r>
      <w:r w:rsidRPr="730720BC">
        <w:rPr>
          <w:rFonts w:ascii="Georgia" w:hAnsi="Georgia"/>
        </w:rPr>
        <w:t xml:space="preserve"> men inte gick vidare från omgång 1. </w:t>
      </w:r>
      <w:r w:rsidR="00B06284" w:rsidRPr="730720BC">
        <w:rPr>
          <w:rFonts w:ascii="Georgia" w:hAnsi="Georgia"/>
        </w:rPr>
        <w:t xml:space="preserve">Saknas ersättare senast tre dagar före tävling lämnas platsen </w:t>
      </w:r>
      <w:r w:rsidR="00420900" w:rsidRPr="730720BC">
        <w:rPr>
          <w:rFonts w:ascii="Georgia" w:hAnsi="Georgia"/>
        </w:rPr>
        <w:t>vakant</w:t>
      </w:r>
      <w:r w:rsidR="00B06284" w:rsidRPr="730720BC">
        <w:rPr>
          <w:rFonts w:ascii="Georgia" w:hAnsi="Georgia"/>
        </w:rPr>
        <w:t>.</w:t>
      </w:r>
    </w:p>
    <w:p w14:paraId="76C38474" w14:textId="7BA98AEC" w:rsidR="00B82D57" w:rsidRDefault="00DF0B11" w:rsidP="00497216">
      <w:pPr>
        <w:rPr>
          <w:rFonts w:ascii="Georgia" w:hAnsi="Georgia"/>
        </w:rPr>
      </w:pPr>
      <w:r w:rsidRPr="730720BC">
        <w:rPr>
          <w:rFonts w:ascii="Georgia" w:hAnsi="Georgia"/>
        </w:rPr>
        <w:t>Arrangör för omgång 2 skall ha minst nio bord och sammandraget skall genomföras på en dag.</w:t>
      </w:r>
    </w:p>
    <w:p w14:paraId="686FC7D0" w14:textId="1EF9F6D0" w:rsidR="00F97B21" w:rsidRPr="000738BC" w:rsidRDefault="00F97B21" w:rsidP="00497216">
      <w:pPr>
        <w:rPr>
          <w:rFonts w:ascii="Georgia" w:hAnsi="Georgia"/>
          <w:i/>
          <w:iCs/>
        </w:rPr>
      </w:pPr>
      <w:r w:rsidRPr="000738BC">
        <w:rPr>
          <w:rFonts w:ascii="Georgia" w:hAnsi="Georgia"/>
          <w:i/>
          <w:iCs/>
        </w:rPr>
        <w:t>Omgång 3</w:t>
      </w:r>
    </w:p>
    <w:p w14:paraId="09BC5582" w14:textId="6281F1A6" w:rsidR="00CA3E89" w:rsidRDefault="00F97B21" w:rsidP="00497216">
      <w:pPr>
        <w:rPr>
          <w:rFonts w:ascii="Georgia" w:hAnsi="Georgia"/>
        </w:rPr>
      </w:pPr>
      <w:r w:rsidRPr="00F97B21">
        <w:rPr>
          <w:rFonts w:ascii="Georgia" w:hAnsi="Georgia"/>
        </w:rPr>
        <w:t xml:space="preserve">Åtta lag (de två bästa lagen i varje grupp efter andra omgången) deltar i </w:t>
      </w:r>
      <w:r w:rsidR="000738BC">
        <w:rPr>
          <w:rFonts w:ascii="Georgia" w:hAnsi="Georgia"/>
        </w:rPr>
        <w:t>tredje och sista</w:t>
      </w:r>
      <w:r w:rsidRPr="00F97B21">
        <w:rPr>
          <w:rFonts w:ascii="Georgia" w:hAnsi="Georgia"/>
        </w:rPr>
        <w:t xml:space="preserve"> omgången (slutspelet). </w:t>
      </w:r>
      <w:r w:rsidR="00E84DF3" w:rsidRPr="00A16A31">
        <w:rPr>
          <w:rFonts w:ascii="Georgia" w:hAnsi="Georgia"/>
        </w:rPr>
        <w:t>Lagen seedas efter tidigare resultat i omgång 2. Lag från samma klubb som gått vidare från omgång 2 måste mötas i första matchen.</w:t>
      </w:r>
      <w:r w:rsidR="00E84DF3">
        <w:rPr>
          <w:rFonts w:ascii="Georgia" w:hAnsi="Georgia"/>
        </w:rPr>
        <w:t xml:space="preserve"> </w:t>
      </w:r>
      <w:r w:rsidRPr="00F97B21">
        <w:rPr>
          <w:rFonts w:ascii="Georgia" w:hAnsi="Georgia"/>
        </w:rPr>
        <w:t>Om något lag som har</w:t>
      </w:r>
      <w:r>
        <w:rPr>
          <w:rFonts w:ascii="Georgia" w:hAnsi="Georgia"/>
        </w:rPr>
        <w:t xml:space="preserve"> </w:t>
      </w:r>
      <w:r w:rsidR="000738BC" w:rsidRPr="000738BC">
        <w:rPr>
          <w:rFonts w:ascii="Georgia" w:hAnsi="Georgia"/>
        </w:rPr>
        <w:t xml:space="preserve">kvalat in till slutspelet lämnar återbud ersätts det med det lag som har bästa </w:t>
      </w:r>
      <w:r w:rsidR="00847C47">
        <w:rPr>
          <w:rFonts w:ascii="Georgia" w:hAnsi="Georgia"/>
        </w:rPr>
        <w:t>resultat</w:t>
      </w:r>
      <w:r w:rsidR="000738BC" w:rsidRPr="000738BC">
        <w:rPr>
          <w:rFonts w:ascii="Georgia" w:hAnsi="Georgia"/>
        </w:rPr>
        <w:t xml:space="preserve"> men inte gick vidare från omgång 2.</w:t>
      </w:r>
      <w:r w:rsidR="000738BC">
        <w:rPr>
          <w:rFonts w:ascii="Georgia" w:hAnsi="Georgia"/>
        </w:rPr>
        <w:t xml:space="preserve"> </w:t>
      </w:r>
      <w:r w:rsidR="001C3762">
        <w:rPr>
          <w:rFonts w:ascii="Georgia" w:hAnsi="Georgia"/>
        </w:rPr>
        <w:t xml:space="preserve">Saknas ersättare senast tre dagar före tävling lämnas platsen </w:t>
      </w:r>
      <w:r w:rsidR="001C3762">
        <w:rPr>
          <w:rFonts w:ascii="Georgia" w:hAnsi="Georgia"/>
        </w:rPr>
        <w:lastRenderedPageBreak/>
        <w:t>vakant.</w:t>
      </w:r>
      <w:r w:rsidR="006730FE">
        <w:rPr>
          <w:rFonts w:ascii="Georgia" w:hAnsi="Georgia"/>
        </w:rPr>
        <w:t xml:space="preserve"> </w:t>
      </w:r>
      <w:r w:rsidR="00341AAA">
        <w:rPr>
          <w:rFonts w:ascii="Georgia" w:hAnsi="Georgia"/>
        </w:rPr>
        <w:t xml:space="preserve">De två lag som kommer </w:t>
      </w:r>
      <w:proofErr w:type="gramStart"/>
      <w:r w:rsidR="00341AAA">
        <w:rPr>
          <w:rFonts w:ascii="Georgia" w:hAnsi="Georgia"/>
        </w:rPr>
        <w:t>1:a</w:t>
      </w:r>
      <w:proofErr w:type="gramEnd"/>
      <w:r w:rsidR="00341AAA">
        <w:rPr>
          <w:rFonts w:ascii="Georgia" w:hAnsi="Georgia"/>
        </w:rPr>
        <w:t xml:space="preserve"> och 2:a har kvalificerat sig för att spela elitserien nästkommande år.</w:t>
      </w:r>
    </w:p>
    <w:p w14:paraId="192E1EA8" w14:textId="1569750E" w:rsidR="000738BC" w:rsidRDefault="000738BC" w:rsidP="00497216">
      <w:pPr>
        <w:rPr>
          <w:rFonts w:ascii="Georgia" w:hAnsi="Georgia"/>
        </w:rPr>
      </w:pPr>
      <w:r w:rsidRPr="000738BC">
        <w:rPr>
          <w:rFonts w:ascii="Georgia" w:hAnsi="Georgia"/>
        </w:rPr>
        <w:t>Arrangör som ansöker om lagsammandrag för omgång 3 skall ha minst tolv bord. Sammandraget för omgång 3 skall</w:t>
      </w:r>
      <w:r>
        <w:rPr>
          <w:rFonts w:ascii="Georgia" w:hAnsi="Georgia"/>
        </w:rPr>
        <w:t xml:space="preserve"> </w:t>
      </w:r>
      <w:r w:rsidRPr="000738BC">
        <w:rPr>
          <w:rFonts w:ascii="Georgia" w:hAnsi="Georgia"/>
        </w:rPr>
        <w:t xml:space="preserve">genomföras på två dagar. </w:t>
      </w:r>
    </w:p>
    <w:p w14:paraId="2A9C8968" w14:textId="0C841153" w:rsidR="00E7069F" w:rsidRPr="00AB4064" w:rsidRDefault="008010AB" w:rsidP="00FC16A8">
      <w:pPr>
        <w:pStyle w:val="Rubrik2"/>
      </w:pPr>
      <w:bookmarkStart w:id="48" w:name="_Toc123722692"/>
      <w:r w:rsidRPr="00AB4064">
        <w:t>§7.5 Laguppställning och reserver</w:t>
      </w:r>
      <w:bookmarkEnd w:id="48"/>
    </w:p>
    <w:p w14:paraId="41996622" w14:textId="6C808424" w:rsidR="008010AB" w:rsidRDefault="00DC0050" w:rsidP="00497216">
      <w:pPr>
        <w:rPr>
          <w:rFonts w:ascii="Georgia" w:hAnsi="Georgia"/>
        </w:rPr>
      </w:pPr>
      <w:r w:rsidRPr="00DC0050">
        <w:rPr>
          <w:rFonts w:ascii="Georgia" w:hAnsi="Georgia"/>
        </w:rPr>
        <w:t>Ett lag består av upp till fem spelare. Varje lag ska ha en ansvarig lagkapten. Lagkaptenen ska skicka in</w:t>
      </w:r>
      <w:r>
        <w:rPr>
          <w:rFonts w:ascii="Georgia" w:hAnsi="Georgia"/>
        </w:rPr>
        <w:t xml:space="preserve"> </w:t>
      </w:r>
      <w:r w:rsidRPr="00DC0050">
        <w:rPr>
          <w:rFonts w:ascii="Georgia" w:hAnsi="Georgia"/>
        </w:rPr>
        <w:t>laguppställningen och eventuella ändringar till PK senast 7 dagar innan varje omgång.</w:t>
      </w:r>
      <w:r>
        <w:rPr>
          <w:rFonts w:ascii="Georgia" w:hAnsi="Georgia"/>
        </w:rPr>
        <w:t xml:space="preserve"> </w:t>
      </w:r>
    </w:p>
    <w:p w14:paraId="195A528A" w14:textId="5E396698" w:rsidR="00DC0050" w:rsidRDefault="00DC0050" w:rsidP="00497216">
      <w:pPr>
        <w:rPr>
          <w:rFonts w:ascii="Georgia" w:hAnsi="Georgia"/>
        </w:rPr>
      </w:pPr>
      <w:r w:rsidRPr="00DC0050">
        <w:rPr>
          <w:rFonts w:ascii="Georgia" w:hAnsi="Georgia"/>
        </w:rPr>
        <w:t>Fyra spelare får delta i en och samma lagmatch. Laget kan göra byten (den eventuellt femte anmälda spelaren) mellan</w:t>
      </w:r>
      <w:r>
        <w:rPr>
          <w:rFonts w:ascii="Georgia" w:hAnsi="Georgia"/>
        </w:rPr>
        <w:t xml:space="preserve"> </w:t>
      </w:r>
      <w:r w:rsidRPr="00DC0050">
        <w:rPr>
          <w:rFonts w:ascii="Georgia" w:hAnsi="Georgia"/>
        </w:rPr>
        <w:t>lagmatcherna.</w:t>
      </w:r>
    </w:p>
    <w:p w14:paraId="5B21CE74" w14:textId="4AAE90C1" w:rsidR="00DC0050" w:rsidRDefault="00FA0579" w:rsidP="00497216">
      <w:pPr>
        <w:rPr>
          <w:rFonts w:ascii="Georgia" w:hAnsi="Georgia"/>
        </w:rPr>
      </w:pPr>
      <w:r w:rsidRPr="00FA0579">
        <w:rPr>
          <w:rFonts w:ascii="Georgia" w:hAnsi="Georgia"/>
        </w:rPr>
        <w:t>Ett lag kan komma till start med endast tre spelare, då lämnas WO i en av singelmatcherna. En spelare kan endast spela</w:t>
      </w:r>
      <w:r>
        <w:rPr>
          <w:rFonts w:ascii="Georgia" w:hAnsi="Georgia"/>
        </w:rPr>
        <w:t xml:space="preserve"> </w:t>
      </w:r>
      <w:r w:rsidRPr="00FA0579">
        <w:rPr>
          <w:rFonts w:ascii="Georgia" w:hAnsi="Georgia"/>
        </w:rPr>
        <w:t>en match mot samma motståndarlag och omgång.</w:t>
      </w:r>
    </w:p>
    <w:p w14:paraId="25F42936" w14:textId="308FFD26" w:rsidR="00FA0579" w:rsidRPr="004544A0" w:rsidRDefault="00564C3F" w:rsidP="00497216">
      <w:pPr>
        <w:rPr>
          <w:rFonts w:ascii="Georgia" w:hAnsi="Georgia"/>
        </w:rPr>
      </w:pPr>
      <w:r w:rsidRPr="004544A0">
        <w:rPr>
          <w:rFonts w:ascii="Georgia" w:hAnsi="Georgia"/>
        </w:rPr>
        <w:t>Det är fritt att byta ut spelare mellan omgångarna</w:t>
      </w:r>
      <w:r w:rsidR="0096453C" w:rsidRPr="004544A0">
        <w:rPr>
          <w:rFonts w:ascii="Georgia" w:hAnsi="Georgia"/>
        </w:rPr>
        <w:t xml:space="preserve"> så länge dessa </w:t>
      </w:r>
      <w:r w:rsidR="00FA0579" w:rsidRPr="004544A0">
        <w:rPr>
          <w:rFonts w:ascii="Georgia" w:hAnsi="Georgia"/>
        </w:rPr>
        <w:t>ej ha</w:t>
      </w:r>
      <w:r w:rsidR="0096453C" w:rsidRPr="004544A0">
        <w:rPr>
          <w:rFonts w:ascii="Georgia" w:hAnsi="Georgia"/>
        </w:rPr>
        <w:t>r</w:t>
      </w:r>
      <w:r w:rsidR="00FA0579" w:rsidRPr="004544A0">
        <w:rPr>
          <w:rFonts w:ascii="Georgia" w:hAnsi="Georgia"/>
        </w:rPr>
        <w:t xml:space="preserve"> representerat ett annat lag i de tidigare omgångarna.</w:t>
      </w:r>
    </w:p>
    <w:p w14:paraId="5F7A32FF" w14:textId="27DFC632" w:rsidR="00FA0579" w:rsidRDefault="00F35166" w:rsidP="00497216">
      <w:pPr>
        <w:rPr>
          <w:rFonts w:ascii="Georgia" w:hAnsi="Georgia"/>
        </w:rPr>
      </w:pPr>
      <w:r w:rsidRPr="004544A0">
        <w:rPr>
          <w:rFonts w:ascii="Georgia" w:hAnsi="Georgia"/>
        </w:rPr>
        <w:t xml:space="preserve">För Division 1 </w:t>
      </w:r>
      <w:r w:rsidR="00FA0579" w:rsidRPr="004544A0">
        <w:rPr>
          <w:rFonts w:ascii="Georgia" w:hAnsi="Georgia"/>
        </w:rPr>
        <w:t xml:space="preserve">är </w:t>
      </w:r>
      <w:r w:rsidRPr="004544A0">
        <w:rPr>
          <w:rFonts w:ascii="Georgia" w:hAnsi="Georgia"/>
        </w:rPr>
        <w:t xml:space="preserve">det </w:t>
      </w:r>
      <w:r w:rsidR="00FA0579" w:rsidRPr="004544A0">
        <w:rPr>
          <w:rFonts w:ascii="Georgia" w:hAnsi="Georgia"/>
        </w:rPr>
        <w:t xml:space="preserve">därmed minst 3 spelare och max </w:t>
      </w:r>
      <w:r w:rsidR="00BC2D1C" w:rsidRPr="004544A0">
        <w:rPr>
          <w:rFonts w:ascii="Georgia" w:hAnsi="Georgia"/>
        </w:rPr>
        <w:t>1</w:t>
      </w:r>
      <w:r w:rsidR="00E651EA" w:rsidRPr="004544A0">
        <w:rPr>
          <w:rFonts w:ascii="Georgia" w:hAnsi="Georgia"/>
        </w:rPr>
        <w:t>5</w:t>
      </w:r>
      <w:r w:rsidR="00FA0579" w:rsidRPr="004544A0">
        <w:rPr>
          <w:rFonts w:ascii="Georgia" w:hAnsi="Georgia"/>
        </w:rPr>
        <w:t xml:space="preserve"> spelare som får spela för ett lag genom alla tre omgångar</w:t>
      </w:r>
      <w:r w:rsidRPr="004544A0">
        <w:rPr>
          <w:rFonts w:ascii="Georgia" w:hAnsi="Georgia"/>
        </w:rPr>
        <w:t xml:space="preserve"> och för Elit </w:t>
      </w:r>
      <w:r w:rsidR="00E651EA" w:rsidRPr="004544A0">
        <w:rPr>
          <w:rFonts w:ascii="Georgia" w:hAnsi="Georgia"/>
        </w:rPr>
        <w:t>minst 3 spelare och max 10 spelare.</w:t>
      </w:r>
    </w:p>
    <w:p w14:paraId="6D3E90AC" w14:textId="0780182C" w:rsidR="00FA0579" w:rsidRDefault="00AB4064" w:rsidP="00497216">
      <w:pPr>
        <w:rPr>
          <w:rFonts w:ascii="Georgia" w:hAnsi="Georgia"/>
        </w:rPr>
      </w:pPr>
      <w:r w:rsidRPr="00AB4064">
        <w:rPr>
          <w:rFonts w:ascii="Georgia" w:hAnsi="Georgia"/>
        </w:rPr>
        <w:t>Under ett sammandrag måste samtliga spelare som deltar i spel någon gång delta i dubbelspelet. Detta gäller även den</w:t>
      </w:r>
      <w:r>
        <w:rPr>
          <w:rFonts w:ascii="Georgia" w:hAnsi="Georgia"/>
        </w:rPr>
        <w:t xml:space="preserve"> </w:t>
      </w:r>
      <w:r w:rsidRPr="00AB4064">
        <w:rPr>
          <w:rFonts w:ascii="Georgia" w:hAnsi="Georgia"/>
        </w:rPr>
        <w:t>femte spelaren (reserven) ifall byten görs under omgången. Om inte detta görs bedöms lagets alla matcher som förlorade.</w:t>
      </w:r>
      <w:r>
        <w:rPr>
          <w:rFonts w:ascii="Georgia" w:hAnsi="Georgia"/>
        </w:rPr>
        <w:t xml:space="preserve"> </w:t>
      </w:r>
    </w:p>
    <w:p w14:paraId="51CD5D41" w14:textId="4E7F6DCA" w:rsidR="00AB4064" w:rsidRDefault="00AB4064" w:rsidP="00497216">
      <w:pPr>
        <w:rPr>
          <w:rFonts w:ascii="Georgia" w:hAnsi="Georgia"/>
        </w:rPr>
      </w:pPr>
    </w:p>
    <w:p w14:paraId="09A3BCCC" w14:textId="7B2716A1" w:rsidR="00AB4064" w:rsidRPr="00A37100" w:rsidRDefault="00AB4064" w:rsidP="00FC16A8">
      <w:pPr>
        <w:pStyle w:val="Rubrik2"/>
      </w:pPr>
      <w:bookmarkStart w:id="49" w:name="_Toc123722693"/>
      <w:r w:rsidRPr="00A37100">
        <w:t>§7.6 Startavgifter</w:t>
      </w:r>
      <w:r w:rsidR="00CC54BD">
        <w:t xml:space="preserve"> och avanmälan</w:t>
      </w:r>
      <w:bookmarkEnd w:id="49"/>
    </w:p>
    <w:p w14:paraId="51E4B110" w14:textId="19353F85" w:rsidR="00AB4064" w:rsidRDefault="00A37100" w:rsidP="00497216">
      <w:pPr>
        <w:rPr>
          <w:rFonts w:ascii="Georgia" w:hAnsi="Georgia"/>
        </w:rPr>
      </w:pPr>
      <w:r w:rsidRPr="5B61CB21">
        <w:rPr>
          <w:rFonts w:ascii="Georgia" w:hAnsi="Georgia"/>
        </w:rPr>
        <w:t xml:space="preserve">Startavgiften är </w:t>
      </w:r>
      <w:proofErr w:type="gramStart"/>
      <w:r w:rsidRPr="5B61CB21">
        <w:rPr>
          <w:rFonts w:ascii="Georgia" w:hAnsi="Georgia"/>
        </w:rPr>
        <w:t>1</w:t>
      </w:r>
      <w:r w:rsidR="77787E59" w:rsidRPr="5B61CB21">
        <w:rPr>
          <w:rFonts w:ascii="Georgia" w:hAnsi="Georgia"/>
        </w:rPr>
        <w:t>8</w:t>
      </w:r>
      <w:r w:rsidRPr="5B61CB21">
        <w:rPr>
          <w:rFonts w:ascii="Georgia" w:hAnsi="Georgia"/>
        </w:rPr>
        <w:t>00:-</w:t>
      </w:r>
      <w:proofErr w:type="gramEnd"/>
      <w:r w:rsidRPr="5B61CB21">
        <w:rPr>
          <w:rFonts w:ascii="Georgia" w:hAnsi="Georgia"/>
        </w:rPr>
        <w:t xml:space="preserve"> per lag och omgång</w:t>
      </w:r>
      <w:r w:rsidR="6AD5D5CA" w:rsidRPr="5B61CB21">
        <w:rPr>
          <w:rFonts w:ascii="Georgia" w:hAnsi="Georgia"/>
        </w:rPr>
        <w:t xml:space="preserve"> för Elit</w:t>
      </w:r>
      <w:r w:rsidRPr="5B61CB21">
        <w:rPr>
          <w:rFonts w:ascii="Georgia" w:hAnsi="Georgia"/>
        </w:rPr>
        <w:t>.</w:t>
      </w:r>
    </w:p>
    <w:p w14:paraId="7B286EBA" w14:textId="52943FF1" w:rsidR="70B23934" w:rsidRDefault="70B23934" w:rsidP="5B61CB21">
      <w:pPr>
        <w:rPr>
          <w:rFonts w:ascii="Georgia" w:hAnsi="Georgia"/>
        </w:rPr>
      </w:pPr>
      <w:r w:rsidRPr="5B61CB21">
        <w:rPr>
          <w:rFonts w:ascii="Georgia" w:hAnsi="Georgia"/>
        </w:rPr>
        <w:t xml:space="preserve">Startavgiften är </w:t>
      </w:r>
      <w:proofErr w:type="gramStart"/>
      <w:r w:rsidRPr="5B61CB21">
        <w:rPr>
          <w:rFonts w:ascii="Georgia" w:hAnsi="Georgia"/>
        </w:rPr>
        <w:t>1200:-</w:t>
      </w:r>
      <w:proofErr w:type="gramEnd"/>
      <w:r w:rsidRPr="5B61CB21">
        <w:rPr>
          <w:rFonts w:ascii="Georgia" w:hAnsi="Georgia"/>
        </w:rPr>
        <w:t xml:space="preserve"> per lag och omgång</w:t>
      </w:r>
      <w:r w:rsidR="63C4B064" w:rsidRPr="5B61CB21">
        <w:rPr>
          <w:rFonts w:ascii="Georgia" w:hAnsi="Georgia"/>
        </w:rPr>
        <w:t xml:space="preserve"> för Division 1</w:t>
      </w:r>
      <w:r w:rsidRPr="5B61CB21">
        <w:rPr>
          <w:rFonts w:ascii="Georgia" w:hAnsi="Georgia"/>
        </w:rPr>
        <w:t>.</w:t>
      </w:r>
    </w:p>
    <w:p w14:paraId="60B1EE01" w14:textId="777314F7" w:rsidR="5B61CB21" w:rsidRDefault="5B61CB21" w:rsidP="5B61CB21">
      <w:pPr>
        <w:rPr>
          <w:rFonts w:ascii="Georgia" w:hAnsi="Georgia"/>
        </w:rPr>
      </w:pPr>
    </w:p>
    <w:p w14:paraId="02F8B5DD" w14:textId="6C873BA7" w:rsidR="00A37100" w:rsidRDefault="00A37100" w:rsidP="00497216">
      <w:pPr>
        <w:rPr>
          <w:rFonts w:ascii="Georgia" w:hAnsi="Georgia"/>
        </w:rPr>
      </w:pPr>
      <w:r w:rsidRPr="5B61CB21">
        <w:rPr>
          <w:rFonts w:ascii="Georgia" w:hAnsi="Georgia"/>
        </w:rPr>
        <w:t>Ersättning</w:t>
      </w:r>
      <w:r w:rsidR="689DC022" w:rsidRPr="5B61CB21">
        <w:rPr>
          <w:rFonts w:ascii="Georgia" w:hAnsi="Georgia"/>
        </w:rPr>
        <w:t xml:space="preserve"> till</w:t>
      </w:r>
      <w:r w:rsidRPr="5B61CB21">
        <w:rPr>
          <w:rFonts w:ascii="Georgia" w:hAnsi="Georgia"/>
        </w:rPr>
        <w:t xml:space="preserve"> arrangör: </w:t>
      </w:r>
    </w:p>
    <w:p w14:paraId="7A2F9908" w14:textId="0385972A" w:rsidR="004C3027" w:rsidRDefault="004C3027" w:rsidP="00497216">
      <w:pPr>
        <w:rPr>
          <w:rFonts w:ascii="Georgia" w:hAnsi="Georgia"/>
        </w:rPr>
      </w:pPr>
      <w:r>
        <w:rPr>
          <w:rFonts w:ascii="Georgia" w:hAnsi="Georgia"/>
        </w:rPr>
        <w:t>Elitserien:</w:t>
      </w:r>
    </w:p>
    <w:p w14:paraId="00E76921" w14:textId="2B357AE5" w:rsidR="00CF6688" w:rsidRDefault="004C3027" w:rsidP="00497216">
      <w:pPr>
        <w:rPr>
          <w:rFonts w:ascii="Georgia" w:hAnsi="Georgia"/>
        </w:rPr>
      </w:pPr>
      <w:r>
        <w:rPr>
          <w:rFonts w:ascii="Georgia" w:hAnsi="Georgia"/>
        </w:rPr>
        <w:t>Omgång 1</w:t>
      </w:r>
      <w:r w:rsidR="00CF6688">
        <w:rPr>
          <w:rFonts w:ascii="Georgia" w:hAnsi="Georgia"/>
        </w:rPr>
        <w:t>: 3000 kr</w:t>
      </w:r>
    </w:p>
    <w:p w14:paraId="160742CE" w14:textId="72147E9A" w:rsidR="004C3027" w:rsidRDefault="00CF6688" w:rsidP="00497216">
      <w:pPr>
        <w:rPr>
          <w:rFonts w:ascii="Georgia" w:hAnsi="Georgia"/>
        </w:rPr>
      </w:pPr>
      <w:r>
        <w:rPr>
          <w:rFonts w:ascii="Georgia" w:hAnsi="Georgia"/>
        </w:rPr>
        <w:t xml:space="preserve">Omgång </w:t>
      </w:r>
      <w:r w:rsidR="004C3027">
        <w:rPr>
          <w:rFonts w:ascii="Georgia" w:hAnsi="Georgia"/>
        </w:rPr>
        <w:t>2: 3000 kr</w:t>
      </w:r>
    </w:p>
    <w:p w14:paraId="025C3A96" w14:textId="5531141C" w:rsidR="00113FAF" w:rsidRDefault="0016002E" w:rsidP="00497216">
      <w:pPr>
        <w:rPr>
          <w:rFonts w:ascii="Georgia" w:hAnsi="Georgia"/>
        </w:rPr>
      </w:pPr>
      <w:r>
        <w:rPr>
          <w:rFonts w:ascii="Georgia" w:hAnsi="Georgia"/>
        </w:rPr>
        <w:t>Division 1</w:t>
      </w:r>
      <w:r w:rsidR="00113FAF">
        <w:rPr>
          <w:rFonts w:ascii="Georgia" w:hAnsi="Georgia"/>
        </w:rPr>
        <w:t>:</w:t>
      </w:r>
    </w:p>
    <w:p w14:paraId="4357D010" w14:textId="5268323D" w:rsidR="00A37100" w:rsidRDefault="00A37100" w:rsidP="00497216">
      <w:pPr>
        <w:rPr>
          <w:rFonts w:ascii="Georgia" w:hAnsi="Georgia"/>
        </w:rPr>
      </w:pPr>
      <w:r w:rsidRPr="00A37100">
        <w:rPr>
          <w:rFonts w:ascii="Georgia" w:hAnsi="Georgia"/>
        </w:rPr>
        <w:t xml:space="preserve">Omgång 1 – 2000 kr </w:t>
      </w:r>
    </w:p>
    <w:p w14:paraId="147E2E85" w14:textId="22619E39" w:rsidR="00A37100" w:rsidRDefault="00A37100" w:rsidP="00497216">
      <w:pPr>
        <w:rPr>
          <w:rFonts w:ascii="Georgia" w:hAnsi="Georgia"/>
        </w:rPr>
      </w:pPr>
      <w:r w:rsidRPr="730720BC">
        <w:rPr>
          <w:rFonts w:ascii="Georgia" w:hAnsi="Georgia"/>
        </w:rPr>
        <w:t xml:space="preserve">Omgång 2 – 2000 kr </w:t>
      </w:r>
    </w:p>
    <w:p w14:paraId="5C3E8BDD" w14:textId="47CB5FBC" w:rsidR="00A37100" w:rsidRDefault="00A37100" w:rsidP="00497216">
      <w:pPr>
        <w:rPr>
          <w:rFonts w:ascii="Georgia" w:hAnsi="Georgia"/>
        </w:rPr>
      </w:pPr>
      <w:r w:rsidRPr="00A37100">
        <w:rPr>
          <w:rFonts w:ascii="Georgia" w:hAnsi="Georgia"/>
        </w:rPr>
        <w:t>Omgång 3 – 3000 kr</w:t>
      </w:r>
    </w:p>
    <w:p w14:paraId="6EE89DDF" w14:textId="60EDDE8E" w:rsidR="00BE0E22" w:rsidRDefault="0055405A" w:rsidP="00497216">
      <w:pPr>
        <w:rPr>
          <w:rFonts w:ascii="Georgia" w:hAnsi="Georgia"/>
        </w:rPr>
      </w:pPr>
      <w:r w:rsidRPr="0055405A">
        <w:rPr>
          <w:rFonts w:ascii="Georgia" w:hAnsi="Georgia"/>
        </w:rPr>
        <w:t>Avanmälan ska ske till PK senast 7 dagar innan varje omgång. I de fall avanmälan inte sker eller görs senare</w:t>
      </w:r>
      <w:r>
        <w:rPr>
          <w:rFonts w:ascii="Georgia" w:hAnsi="Georgia"/>
        </w:rPr>
        <w:t xml:space="preserve"> </w:t>
      </w:r>
      <w:r w:rsidRPr="0055405A">
        <w:rPr>
          <w:rFonts w:ascii="Georgia" w:hAnsi="Georgia"/>
        </w:rPr>
        <w:t>än 7 dagar innan tävling blir laget diskvalificerat samt åläggs att betala anmälningsavgiften för aktuell omgång.</w:t>
      </w:r>
      <w:r w:rsidR="00BE0E22">
        <w:rPr>
          <w:rFonts w:ascii="Georgia" w:hAnsi="Georgia"/>
        </w:rPr>
        <w:t xml:space="preserve"> </w:t>
      </w:r>
    </w:p>
    <w:p w14:paraId="39ACAF47" w14:textId="30CD1474" w:rsidR="0055405A" w:rsidRDefault="0055405A" w:rsidP="00497216">
      <w:pPr>
        <w:rPr>
          <w:rFonts w:ascii="Georgia" w:hAnsi="Georgia"/>
        </w:rPr>
      </w:pPr>
    </w:p>
    <w:p w14:paraId="469681ED" w14:textId="6EC4C551" w:rsidR="0055405A" w:rsidRDefault="0055405A" w:rsidP="00FC16A8">
      <w:pPr>
        <w:pStyle w:val="Rubrik2"/>
      </w:pPr>
      <w:bookmarkStart w:id="50" w:name="_Toc123722694"/>
      <w:r w:rsidRPr="003368A3">
        <w:lastRenderedPageBreak/>
        <w:t>§7.7 Distanser</w:t>
      </w:r>
      <w:bookmarkEnd w:id="50"/>
    </w:p>
    <w:p w14:paraId="4F3DD360" w14:textId="29513309" w:rsidR="0090798F" w:rsidRDefault="0090798F" w:rsidP="0090798F">
      <w:r>
        <w:t>Elitserien:</w:t>
      </w:r>
    </w:p>
    <w:tbl>
      <w:tblPr>
        <w:tblW w:w="5740" w:type="dxa"/>
        <w:tblCellMar>
          <w:left w:w="70" w:type="dxa"/>
          <w:right w:w="70" w:type="dxa"/>
        </w:tblCellMar>
        <w:tblLook w:val="04A0" w:firstRow="1" w:lastRow="0" w:firstColumn="1" w:lastColumn="0" w:noHBand="0" w:noVBand="1"/>
      </w:tblPr>
      <w:tblGrid>
        <w:gridCol w:w="1460"/>
        <w:gridCol w:w="1460"/>
        <w:gridCol w:w="1460"/>
        <w:gridCol w:w="1360"/>
      </w:tblGrid>
      <w:tr w:rsidR="00185B67" w:rsidRPr="00B0160C" w14:paraId="07C2B710" w14:textId="77777777" w:rsidTr="00611256">
        <w:trPr>
          <w:trHeight w:val="290"/>
        </w:trPr>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E7DE7" w14:textId="77777777" w:rsidR="00185B67" w:rsidRPr="00B0160C" w:rsidRDefault="00185B67" w:rsidP="00611256">
            <w:pPr>
              <w:spacing w:after="0" w:line="240" w:lineRule="auto"/>
              <w:rPr>
                <w:rFonts w:ascii="Georgia" w:eastAsia="Times New Roman" w:hAnsi="Georgia" w:cs="Times New Roman"/>
                <w:sz w:val="20"/>
                <w:szCs w:val="20"/>
                <w:lang w:eastAsia="sv-SE"/>
              </w:rPr>
            </w:pPr>
            <w:r w:rsidRPr="00B0160C">
              <w:rPr>
                <w:rFonts w:ascii="Georgia" w:eastAsia="Times New Roman" w:hAnsi="Georgia" w:cs="Times New Roman"/>
                <w:sz w:val="20"/>
                <w:szCs w:val="20"/>
                <w:lang w:eastAsia="sv-SE"/>
              </w:rPr>
              <w:t> </w:t>
            </w:r>
          </w:p>
        </w:tc>
        <w:tc>
          <w:tcPr>
            <w:tcW w:w="1460" w:type="dxa"/>
            <w:tcBorders>
              <w:top w:val="single" w:sz="4" w:space="0" w:color="000000"/>
              <w:left w:val="nil"/>
              <w:bottom w:val="single" w:sz="4" w:space="0" w:color="000000"/>
              <w:right w:val="single" w:sz="4" w:space="0" w:color="000000"/>
            </w:tcBorders>
            <w:shd w:val="clear" w:color="auto" w:fill="auto"/>
            <w:hideMark/>
          </w:tcPr>
          <w:p w14:paraId="6E70E985" w14:textId="77777777" w:rsidR="00185B67" w:rsidRPr="00B0160C" w:rsidRDefault="00185B67" w:rsidP="00611256">
            <w:pPr>
              <w:spacing w:after="0" w:line="240" w:lineRule="auto"/>
              <w:rPr>
                <w:rFonts w:ascii="Georgia" w:eastAsia="Times New Roman" w:hAnsi="Georgia" w:cs="Calibri"/>
                <w:color w:val="000000"/>
                <w:lang w:eastAsia="sv-SE"/>
              </w:rPr>
            </w:pPr>
            <w:r w:rsidRPr="00B0160C">
              <w:rPr>
                <w:rFonts w:ascii="Georgia" w:eastAsia="Times New Roman" w:hAnsi="Georgia" w:cs="Calibri"/>
                <w:color w:val="000000"/>
                <w:lang w:eastAsia="sv-SE"/>
              </w:rPr>
              <w:t>8-ball</w:t>
            </w:r>
          </w:p>
        </w:tc>
        <w:tc>
          <w:tcPr>
            <w:tcW w:w="1460" w:type="dxa"/>
            <w:tcBorders>
              <w:top w:val="single" w:sz="4" w:space="0" w:color="000000"/>
              <w:left w:val="nil"/>
              <w:bottom w:val="single" w:sz="4" w:space="0" w:color="000000"/>
              <w:right w:val="single" w:sz="4" w:space="0" w:color="000000"/>
            </w:tcBorders>
            <w:shd w:val="clear" w:color="auto" w:fill="auto"/>
            <w:hideMark/>
          </w:tcPr>
          <w:p w14:paraId="7CBB9504" w14:textId="77777777" w:rsidR="00185B67" w:rsidRPr="00B0160C" w:rsidRDefault="00185B67" w:rsidP="00611256">
            <w:pPr>
              <w:spacing w:after="0" w:line="240" w:lineRule="auto"/>
              <w:rPr>
                <w:rFonts w:ascii="Georgia" w:eastAsia="Times New Roman" w:hAnsi="Georgia" w:cs="Calibri"/>
                <w:color w:val="000000"/>
                <w:lang w:eastAsia="sv-SE"/>
              </w:rPr>
            </w:pPr>
            <w:r w:rsidRPr="00B0160C">
              <w:rPr>
                <w:rFonts w:ascii="Georgia" w:eastAsia="Times New Roman" w:hAnsi="Georgia" w:cs="Calibri"/>
                <w:color w:val="000000"/>
                <w:lang w:eastAsia="sv-SE"/>
              </w:rPr>
              <w:t>9-ball</w:t>
            </w:r>
          </w:p>
        </w:tc>
        <w:tc>
          <w:tcPr>
            <w:tcW w:w="1360" w:type="dxa"/>
            <w:tcBorders>
              <w:top w:val="single" w:sz="4" w:space="0" w:color="000000"/>
              <w:left w:val="nil"/>
              <w:bottom w:val="single" w:sz="4" w:space="0" w:color="000000"/>
              <w:right w:val="single" w:sz="4" w:space="0" w:color="000000"/>
            </w:tcBorders>
            <w:shd w:val="clear" w:color="auto" w:fill="auto"/>
            <w:hideMark/>
          </w:tcPr>
          <w:p w14:paraId="4350A47A" w14:textId="77777777" w:rsidR="00185B67" w:rsidRPr="00B0160C" w:rsidRDefault="00185B67" w:rsidP="00611256">
            <w:pPr>
              <w:spacing w:after="0" w:line="240" w:lineRule="auto"/>
              <w:rPr>
                <w:rFonts w:ascii="Georgia" w:eastAsia="Times New Roman" w:hAnsi="Georgia" w:cs="Calibri"/>
                <w:color w:val="000000"/>
                <w:lang w:eastAsia="sv-SE"/>
              </w:rPr>
            </w:pPr>
            <w:r w:rsidRPr="00B0160C">
              <w:rPr>
                <w:rFonts w:ascii="Georgia" w:eastAsia="Times New Roman" w:hAnsi="Georgia" w:cs="Calibri"/>
                <w:color w:val="000000"/>
                <w:lang w:eastAsia="sv-SE"/>
              </w:rPr>
              <w:t>10-ball</w:t>
            </w:r>
          </w:p>
        </w:tc>
      </w:tr>
      <w:tr w:rsidR="00185B67" w:rsidRPr="00B0160C" w14:paraId="0425767D" w14:textId="77777777" w:rsidTr="00611256">
        <w:trPr>
          <w:trHeight w:val="290"/>
        </w:trPr>
        <w:tc>
          <w:tcPr>
            <w:tcW w:w="1460" w:type="dxa"/>
            <w:tcBorders>
              <w:top w:val="nil"/>
              <w:left w:val="single" w:sz="4" w:space="0" w:color="000000"/>
              <w:bottom w:val="single" w:sz="4" w:space="0" w:color="000000"/>
              <w:right w:val="single" w:sz="4" w:space="0" w:color="000000"/>
            </w:tcBorders>
            <w:shd w:val="clear" w:color="auto" w:fill="auto"/>
            <w:hideMark/>
          </w:tcPr>
          <w:p w14:paraId="3FA67216" w14:textId="21F1AACF" w:rsidR="00185B67" w:rsidRPr="00B0160C" w:rsidRDefault="008D72B3" w:rsidP="00611256">
            <w:pPr>
              <w:spacing w:after="0" w:line="240" w:lineRule="auto"/>
              <w:rPr>
                <w:rFonts w:ascii="Georgia" w:eastAsia="Times New Roman" w:hAnsi="Georgia" w:cs="Calibri"/>
                <w:color w:val="000000"/>
                <w:lang w:eastAsia="sv-SE"/>
              </w:rPr>
            </w:pPr>
            <w:r>
              <w:rPr>
                <w:rFonts w:ascii="Georgia" w:eastAsia="Times New Roman" w:hAnsi="Georgia" w:cs="Calibri"/>
                <w:color w:val="000000"/>
                <w:lang w:eastAsia="sv-SE"/>
              </w:rPr>
              <w:t>Distans</w:t>
            </w:r>
          </w:p>
        </w:tc>
        <w:tc>
          <w:tcPr>
            <w:tcW w:w="1460" w:type="dxa"/>
            <w:tcBorders>
              <w:top w:val="nil"/>
              <w:left w:val="nil"/>
              <w:bottom w:val="single" w:sz="4" w:space="0" w:color="000000"/>
              <w:right w:val="single" w:sz="4" w:space="0" w:color="000000"/>
            </w:tcBorders>
            <w:shd w:val="clear" w:color="auto" w:fill="auto"/>
            <w:noWrap/>
            <w:hideMark/>
          </w:tcPr>
          <w:p w14:paraId="6F7379A6" w14:textId="77777777" w:rsidR="00185B67" w:rsidRPr="00B0160C" w:rsidRDefault="00185B67" w:rsidP="00611256">
            <w:pPr>
              <w:spacing w:after="0" w:line="240" w:lineRule="auto"/>
              <w:rPr>
                <w:rFonts w:ascii="Georgia" w:eastAsia="Times New Roman" w:hAnsi="Georgia" w:cs="Arial"/>
                <w:color w:val="000000"/>
                <w:lang w:eastAsia="sv-SE"/>
              </w:rPr>
            </w:pPr>
            <w:r>
              <w:rPr>
                <w:rFonts w:ascii="Georgia" w:eastAsia="Times New Roman" w:hAnsi="Georgia" w:cs="Arial"/>
                <w:color w:val="000000"/>
                <w:lang w:eastAsia="sv-SE"/>
              </w:rPr>
              <w:t>7</w:t>
            </w:r>
          </w:p>
        </w:tc>
        <w:tc>
          <w:tcPr>
            <w:tcW w:w="1460" w:type="dxa"/>
            <w:tcBorders>
              <w:top w:val="nil"/>
              <w:left w:val="nil"/>
              <w:bottom w:val="single" w:sz="4" w:space="0" w:color="000000"/>
              <w:right w:val="single" w:sz="4" w:space="0" w:color="000000"/>
            </w:tcBorders>
            <w:shd w:val="clear" w:color="auto" w:fill="auto"/>
            <w:noWrap/>
            <w:hideMark/>
          </w:tcPr>
          <w:p w14:paraId="3C0ED655" w14:textId="77777777" w:rsidR="00185B67" w:rsidRPr="00B0160C" w:rsidRDefault="00185B67" w:rsidP="00611256">
            <w:pPr>
              <w:spacing w:after="0" w:line="240" w:lineRule="auto"/>
              <w:rPr>
                <w:rFonts w:ascii="Georgia" w:eastAsia="Times New Roman" w:hAnsi="Georgia" w:cs="Arial"/>
                <w:color w:val="000000"/>
                <w:lang w:eastAsia="sv-SE"/>
              </w:rPr>
            </w:pPr>
            <w:r>
              <w:rPr>
                <w:rFonts w:ascii="Georgia" w:eastAsia="Times New Roman" w:hAnsi="Georgia" w:cs="Arial"/>
                <w:color w:val="000000"/>
                <w:lang w:eastAsia="sv-SE"/>
              </w:rPr>
              <w:t>9</w:t>
            </w:r>
          </w:p>
        </w:tc>
        <w:tc>
          <w:tcPr>
            <w:tcW w:w="1360" w:type="dxa"/>
            <w:tcBorders>
              <w:top w:val="nil"/>
              <w:left w:val="nil"/>
              <w:bottom w:val="single" w:sz="4" w:space="0" w:color="000000"/>
              <w:right w:val="single" w:sz="4" w:space="0" w:color="000000"/>
            </w:tcBorders>
            <w:shd w:val="clear" w:color="auto" w:fill="auto"/>
            <w:noWrap/>
            <w:hideMark/>
          </w:tcPr>
          <w:p w14:paraId="20414CA1" w14:textId="77777777" w:rsidR="00185B67" w:rsidRPr="00B0160C" w:rsidRDefault="00185B67" w:rsidP="00611256">
            <w:pPr>
              <w:spacing w:after="0" w:line="240" w:lineRule="auto"/>
              <w:rPr>
                <w:rFonts w:ascii="Georgia" w:eastAsia="Times New Roman" w:hAnsi="Georgia" w:cs="Arial"/>
                <w:color w:val="000000"/>
                <w:lang w:eastAsia="sv-SE"/>
              </w:rPr>
            </w:pPr>
            <w:r>
              <w:rPr>
                <w:rFonts w:ascii="Georgia" w:eastAsia="Times New Roman" w:hAnsi="Georgia" w:cs="Arial"/>
                <w:color w:val="000000"/>
                <w:lang w:eastAsia="sv-SE"/>
              </w:rPr>
              <w:t>7</w:t>
            </w:r>
          </w:p>
        </w:tc>
      </w:tr>
    </w:tbl>
    <w:p w14:paraId="6B289300" w14:textId="77777777" w:rsidR="0090798F" w:rsidRDefault="0090798F" w:rsidP="0090798F"/>
    <w:p w14:paraId="34126200" w14:textId="0C627E01" w:rsidR="0090798F" w:rsidRPr="0090798F" w:rsidRDefault="00EA4D0D" w:rsidP="00F103E3">
      <w:r>
        <w:t>Division 1</w:t>
      </w:r>
      <w:r w:rsidR="0090798F">
        <w:t>:</w:t>
      </w:r>
    </w:p>
    <w:tbl>
      <w:tblPr>
        <w:tblW w:w="5740" w:type="dxa"/>
        <w:tblCellMar>
          <w:left w:w="70" w:type="dxa"/>
          <w:right w:w="70" w:type="dxa"/>
        </w:tblCellMar>
        <w:tblLook w:val="04A0" w:firstRow="1" w:lastRow="0" w:firstColumn="1" w:lastColumn="0" w:noHBand="0" w:noVBand="1"/>
      </w:tblPr>
      <w:tblGrid>
        <w:gridCol w:w="1460"/>
        <w:gridCol w:w="1460"/>
        <w:gridCol w:w="1460"/>
        <w:gridCol w:w="1360"/>
      </w:tblGrid>
      <w:tr w:rsidR="00B0160C" w:rsidRPr="00B0160C" w14:paraId="7923A9A6" w14:textId="77777777" w:rsidTr="00B0160C">
        <w:trPr>
          <w:trHeight w:val="290"/>
        </w:trPr>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EF037" w14:textId="77777777" w:rsidR="00B0160C" w:rsidRPr="00B0160C" w:rsidRDefault="00B0160C" w:rsidP="00B0160C">
            <w:pPr>
              <w:spacing w:after="0" w:line="240" w:lineRule="auto"/>
              <w:rPr>
                <w:rFonts w:ascii="Georgia" w:eastAsia="Times New Roman" w:hAnsi="Georgia" w:cs="Times New Roman"/>
                <w:sz w:val="20"/>
                <w:szCs w:val="20"/>
                <w:lang w:eastAsia="sv-SE"/>
              </w:rPr>
            </w:pPr>
            <w:r w:rsidRPr="00B0160C">
              <w:rPr>
                <w:rFonts w:ascii="Georgia" w:eastAsia="Times New Roman" w:hAnsi="Georgia" w:cs="Times New Roman"/>
                <w:sz w:val="20"/>
                <w:szCs w:val="20"/>
                <w:lang w:eastAsia="sv-SE"/>
              </w:rPr>
              <w:t> </w:t>
            </w:r>
          </w:p>
        </w:tc>
        <w:tc>
          <w:tcPr>
            <w:tcW w:w="1460" w:type="dxa"/>
            <w:tcBorders>
              <w:top w:val="single" w:sz="4" w:space="0" w:color="000000"/>
              <w:left w:val="nil"/>
              <w:bottom w:val="single" w:sz="4" w:space="0" w:color="000000"/>
              <w:right w:val="single" w:sz="4" w:space="0" w:color="000000"/>
            </w:tcBorders>
            <w:shd w:val="clear" w:color="auto" w:fill="auto"/>
            <w:hideMark/>
          </w:tcPr>
          <w:p w14:paraId="19F21B17" w14:textId="77777777" w:rsidR="00B0160C" w:rsidRPr="00B0160C" w:rsidRDefault="00B0160C" w:rsidP="00B0160C">
            <w:pPr>
              <w:spacing w:after="0" w:line="240" w:lineRule="auto"/>
              <w:rPr>
                <w:rFonts w:ascii="Georgia" w:eastAsia="Times New Roman" w:hAnsi="Georgia" w:cs="Calibri"/>
                <w:color w:val="000000"/>
                <w:lang w:eastAsia="sv-SE"/>
              </w:rPr>
            </w:pPr>
            <w:r w:rsidRPr="00B0160C">
              <w:rPr>
                <w:rFonts w:ascii="Georgia" w:eastAsia="Times New Roman" w:hAnsi="Georgia" w:cs="Calibri"/>
                <w:color w:val="000000"/>
                <w:lang w:eastAsia="sv-SE"/>
              </w:rPr>
              <w:t>8-ball</w:t>
            </w:r>
          </w:p>
        </w:tc>
        <w:tc>
          <w:tcPr>
            <w:tcW w:w="1460" w:type="dxa"/>
            <w:tcBorders>
              <w:top w:val="single" w:sz="4" w:space="0" w:color="000000"/>
              <w:left w:val="nil"/>
              <w:bottom w:val="single" w:sz="4" w:space="0" w:color="000000"/>
              <w:right w:val="single" w:sz="4" w:space="0" w:color="000000"/>
            </w:tcBorders>
            <w:shd w:val="clear" w:color="auto" w:fill="auto"/>
            <w:hideMark/>
          </w:tcPr>
          <w:p w14:paraId="7806022A" w14:textId="77777777" w:rsidR="00B0160C" w:rsidRPr="00B0160C" w:rsidRDefault="00B0160C" w:rsidP="00B0160C">
            <w:pPr>
              <w:spacing w:after="0" w:line="240" w:lineRule="auto"/>
              <w:rPr>
                <w:rFonts w:ascii="Georgia" w:eastAsia="Times New Roman" w:hAnsi="Georgia" w:cs="Calibri"/>
                <w:color w:val="000000"/>
                <w:lang w:eastAsia="sv-SE"/>
              </w:rPr>
            </w:pPr>
            <w:r w:rsidRPr="00B0160C">
              <w:rPr>
                <w:rFonts w:ascii="Georgia" w:eastAsia="Times New Roman" w:hAnsi="Georgia" w:cs="Calibri"/>
                <w:color w:val="000000"/>
                <w:lang w:eastAsia="sv-SE"/>
              </w:rPr>
              <w:t>9-ball</w:t>
            </w:r>
          </w:p>
        </w:tc>
        <w:tc>
          <w:tcPr>
            <w:tcW w:w="1360" w:type="dxa"/>
            <w:tcBorders>
              <w:top w:val="single" w:sz="4" w:space="0" w:color="000000"/>
              <w:left w:val="nil"/>
              <w:bottom w:val="single" w:sz="4" w:space="0" w:color="000000"/>
              <w:right w:val="single" w:sz="4" w:space="0" w:color="000000"/>
            </w:tcBorders>
            <w:shd w:val="clear" w:color="auto" w:fill="auto"/>
            <w:hideMark/>
          </w:tcPr>
          <w:p w14:paraId="198E0A09" w14:textId="77777777" w:rsidR="00B0160C" w:rsidRPr="00B0160C" w:rsidRDefault="00B0160C" w:rsidP="00B0160C">
            <w:pPr>
              <w:spacing w:after="0" w:line="240" w:lineRule="auto"/>
              <w:rPr>
                <w:rFonts w:ascii="Georgia" w:eastAsia="Times New Roman" w:hAnsi="Georgia" w:cs="Calibri"/>
                <w:color w:val="000000"/>
                <w:lang w:eastAsia="sv-SE"/>
              </w:rPr>
            </w:pPr>
            <w:r w:rsidRPr="00B0160C">
              <w:rPr>
                <w:rFonts w:ascii="Georgia" w:eastAsia="Times New Roman" w:hAnsi="Georgia" w:cs="Calibri"/>
                <w:color w:val="000000"/>
                <w:lang w:eastAsia="sv-SE"/>
              </w:rPr>
              <w:t>10-ball</w:t>
            </w:r>
          </w:p>
        </w:tc>
      </w:tr>
      <w:tr w:rsidR="00B0160C" w:rsidRPr="00B0160C" w14:paraId="47F9DA99" w14:textId="77777777" w:rsidTr="00B0160C">
        <w:trPr>
          <w:trHeight w:val="290"/>
        </w:trPr>
        <w:tc>
          <w:tcPr>
            <w:tcW w:w="1460" w:type="dxa"/>
            <w:tcBorders>
              <w:top w:val="nil"/>
              <w:left w:val="single" w:sz="4" w:space="0" w:color="000000"/>
              <w:bottom w:val="single" w:sz="4" w:space="0" w:color="000000"/>
              <w:right w:val="single" w:sz="4" w:space="0" w:color="000000"/>
            </w:tcBorders>
            <w:shd w:val="clear" w:color="auto" w:fill="auto"/>
            <w:hideMark/>
          </w:tcPr>
          <w:p w14:paraId="68302FDA" w14:textId="306A7CAC" w:rsidR="00B0160C" w:rsidRPr="00B0160C" w:rsidRDefault="00B0160C" w:rsidP="00B0160C">
            <w:pPr>
              <w:spacing w:after="0" w:line="240" w:lineRule="auto"/>
              <w:rPr>
                <w:rFonts w:ascii="Georgia" w:eastAsia="Times New Roman" w:hAnsi="Georgia" w:cs="Calibri"/>
                <w:color w:val="000000"/>
                <w:lang w:eastAsia="sv-SE"/>
              </w:rPr>
            </w:pPr>
            <w:r w:rsidRPr="00B0160C">
              <w:rPr>
                <w:rFonts w:ascii="Georgia" w:eastAsia="Times New Roman" w:hAnsi="Georgia" w:cs="Calibri"/>
                <w:color w:val="000000"/>
                <w:lang w:eastAsia="sv-SE"/>
              </w:rPr>
              <w:t xml:space="preserve">Omgång </w:t>
            </w:r>
            <w:r>
              <w:rPr>
                <w:rFonts w:ascii="Georgia" w:eastAsia="Times New Roman" w:hAnsi="Georgia" w:cs="Calibri"/>
                <w:color w:val="000000"/>
                <w:lang w:eastAsia="sv-SE"/>
              </w:rPr>
              <w:t>1</w:t>
            </w:r>
          </w:p>
        </w:tc>
        <w:tc>
          <w:tcPr>
            <w:tcW w:w="1460" w:type="dxa"/>
            <w:tcBorders>
              <w:top w:val="nil"/>
              <w:left w:val="nil"/>
              <w:bottom w:val="single" w:sz="4" w:space="0" w:color="000000"/>
              <w:right w:val="single" w:sz="4" w:space="0" w:color="000000"/>
            </w:tcBorders>
            <w:shd w:val="clear" w:color="auto" w:fill="auto"/>
            <w:noWrap/>
            <w:hideMark/>
          </w:tcPr>
          <w:p w14:paraId="1BA8A36D" w14:textId="200D9FE1" w:rsidR="00B0160C" w:rsidRPr="00B0160C" w:rsidRDefault="00B0160C" w:rsidP="00B0160C">
            <w:pPr>
              <w:spacing w:after="0" w:line="240" w:lineRule="auto"/>
              <w:rPr>
                <w:rFonts w:ascii="Georgia" w:eastAsia="Times New Roman" w:hAnsi="Georgia" w:cs="Arial"/>
                <w:color w:val="000000"/>
                <w:lang w:eastAsia="sv-SE"/>
              </w:rPr>
            </w:pPr>
            <w:r>
              <w:rPr>
                <w:rFonts w:ascii="Georgia" w:eastAsia="Times New Roman" w:hAnsi="Georgia" w:cs="Arial"/>
                <w:color w:val="000000"/>
                <w:lang w:eastAsia="sv-SE"/>
              </w:rPr>
              <w:t>6</w:t>
            </w:r>
          </w:p>
        </w:tc>
        <w:tc>
          <w:tcPr>
            <w:tcW w:w="1460" w:type="dxa"/>
            <w:tcBorders>
              <w:top w:val="nil"/>
              <w:left w:val="nil"/>
              <w:bottom w:val="single" w:sz="4" w:space="0" w:color="000000"/>
              <w:right w:val="single" w:sz="4" w:space="0" w:color="000000"/>
            </w:tcBorders>
            <w:shd w:val="clear" w:color="auto" w:fill="auto"/>
            <w:noWrap/>
            <w:hideMark/>
          </w:tcPr>
          <w:p w14:paraId="2F924F49" w14:textId="38AC685E" w:rsidR="00B0160C" w:rsidRPr="00B0160C" w:rsidRDefault="00B0160C" w:rsidP="00B0160C">
            <w:pPr>
              <w:spacing w:after="0" w:line="240" w:lineRule="auto"/>
              <w:rPr>
                <w:rFonts w:ascii="Georgia" w:eastAsia="Times New Roman" w:hAnsi="Georgia" w:cs="Arial"/>
                <w:color w:val="000000"/>
                <w:lang w:eastAsia="sv-SE"/>
              </w:rPr>
            </w:pPr>
            <w:r>
              <w:rPr>
                <w:rFonts w:ascii="Georgia" w:eastAsia="Times New Roman" w:hAnsi="Georgia" w:cs="Arial"/>
                <w:color w:val="000000"/>
                <w:lang w:eastAsia="sv-SE"/>
              </w:rPr>
              <w:t>7</w:t>
            </w:r>
          </w:p>
        </w:tc>
        <w:tc>
          <w:tcPr>
            <w:tcW w:w="1360" w:type="dxa"/>
            <w:tcBorders>
              <w:top w:val="nil"/>
              <w:left w:val="nil"/>
              <w:bottom w:val="single" w:sz="4" w:space="0" w:color="000000"/>
              <w:right w:val="single" w:sz="4" w:space="0" w:color="000000"/>
            </w:tcBorders>
            <w:shd w:val="clear" w:color="auto" w:fill="auto"/>
            <w:noWrap/>
            <w:hideMark/>
          </w:tcPr>
          <w:p w14:paraId="1AF87053" w14:textId="7E30C843" w:rsidR="00B0160C" w:rsidRPr="00B0160C" w:rsidRDefault="00B0160C" w:rsidP="00B0160C">
            <w:pPr>
              <w:spacing w:after="0" w:line="240" w:lineRule="auto"/>
              <w:rPr>
                <w:rFonts w:ascii="Georgia" w:eastAsia="Times New Roman" w:hAnsi="Georgia" w:cs="Arial"/>
                <w:color w:val="000000"/>
                <w:lang w:eastAsia="sv-SE"/>
              </w:rPr>
            </w:pPr>
            <w:r>
              <w:rPr>
                <w:rFonts w:ascii="Georgia" w:eastAsia="Times New Roman" w:hAnsi="Georgia" w:cs="Arial"/>
                <w:color w:val="000000"/>
                <w:lang w:eastAsia="sv-SE"/>
              </w:rPr>
              <w:t>6</w:t>
            </w:r>
          </w:p>
        </w:tc>
      </w:tr>
      <w:tr w:rsidR="00B0160C" w:rsidRPr="00B0160C" w14:paraId="7CA36B5A" w14:textId="77777777" w:rsidTr="00B0160C">
        <w:trPr>
          <w:trHeight w:val="290"/>
        </w:trPr>
        <w:tc>
          <w:tcPr>
            <w:tcW w:w="1460" w:type="dxa"/>
            <w:tcBorders>
              <w:top w:val="nil"/>
              <w:left w:val="single" w:sz="4" w:space="0" w:color="000000"/>
              <w:bottom w:val="single" w:sz="4" w:space="0" w:color="000000"/>
              <w:right w:val="single" w:sz="4" w:space="0" w:color="000000"/>
            </w:tcBorders>
            <w:shd w:val="clear" w:color="auto" w:fill="auto"/>
            <w:hideMark/>
          </w:tcPr>
          <w:p w14:paraId="5743ED22" w14:textId="77777777" w:rsidR="00B0160C" w:rsidRPr="00B0160C" w:rsidRDefault="00B0160C" w:rsidP="00B0160C">
            <w:pPr>
              <w:spacing w:after="0" w:line="240" w:lineRule="auto"/>
              <w:rPr>
                <w:rFonts w:ascii="Georgia" w:eastAsia="Times New Roman" w:hAnsi="Georgia" w:cs="Calibri"/>
                <w:color w:val="000000"/>
                <w:lang w:eastAsia="sv-SE"/>
              </w:rPr>
            </w:pPr>
            <w:r w:rsidRPr="00B0160C">
              <w:rPr>
                <w:rFonts w:ascii="Georgia" w:eastAsia="Times New Roman" w:hAnsi="Georgia" w:cs="Calibri"/>
                <w:color w:val="000000"/>
                <w:lang w:eastAsia="sv-SE"/>
              </w:rPr>
              <w:t>Omgång 2</w:t>
            </w:r>
          </w:p>
        </w:tc>
        <w:tc>
          <w:tcPr>
            <w:tcW w:w="1460" w:type="dxa"/>
            <w:tcBorders>
              <w:top w:val="nil"/>
              <w:left w:val="nil"/>
              <w:bottom w:val="single" w:sz="4" w:space="0" w:color="000000"/>
              <w:right w:val="single" w:sz="4" w:space="0" w:color="000000"/>
            </w:tcBorders>
            <w:shd w:val="clear" w:color="auto" w:fill="auto"/>
            <w:noWrap/>
            <w:hideMark/>
          </w:tcPr>
          <w:p w14:paraId="63ED0B1D" w14:textId="77777777" w:rsidR="00B0160C" w:rsidRPr="00B0160C" w:rsidRDefault="00B0160C" w:rsidP="00B0160C">
            <w:pPr>
              <w:spacing w:after="0" w:line="240" w:lineRule="auto"/>
              <w:rPr>
                <w:rFonts w:ascii="Georgia" w:eastAsia="Times New Roman" w:hAnsi="Georgia" w:cs="Arial"/>
                <w:color w:val="000000"/>
                <w:lang w:eastAsia="sv-SE"/>
              </w:rPr>
            </w:pPr>
            <w:r w:rsidRPr="00B0160C">
              <w:rPr>
                <w:rFonts w:ascii="Georgia" w:eastAsia="Times New Roman" w:hAnsi="Georgia" w:cs="Arial"/>
                <w:color w:val="000000"/>
                <w:lang w:eastAsia="sv-SE"/>
              </w:rPr>
              <w:t>6</w:t>
            </w:r>
          </w:p>
        </w:tc>
        <w:tc>
          <w:tcPr>
            <w:tcW w:w="1460" w:type="dxa"/>
            <w:tcBorders>
              <w:top w:val="nil"/>
              <w:left w:val="nil"/>
              <w:bottom w:val="single" w:sz="4" w:space="0" w:color="000000"/>
              <w:right w:val="single" w:sz="4" w:space="0" w:color="000000"/>
            </w:tcBorders>
            <w:shd w:val="clear" w:color="auto" w:fill="auto"/>
            <w:noWrap/>
            <w:hideMark/>
          </w:tcPr>
          <w:p w14:paraId="17D0489B" w14:textId="77777777" w:rsidR="00B0160C" w:rsidRPr="00B0160C" w:rsidRDefault="00B0160C" w:rsidP="00B0160C">
            <w:pPr>
              <w:spacing w:after="0" w:line="240" w:lineRule="auto"/>
              <w:rPr>
                <w:rFonts w:ascii="Georgia" w:eastAsia="Times New Roman" w:hAnsi="Georgia" w:cs="Arial"/>
                <w:color w:val="000000"/>
                <w:lang w:eastAsia="sv-SE"/>
              </w:rPr>
            </w:pPr>
            <w:r w:rsidRPr="00B0160C">
              <w:rPr>
                <w:rFonts w:ascii="Georgia" w:eastAsia="Times New Roman" w:hAnsi="Georgia" w:cs="Arial"/>
                <w:color w:val="000000"/>
                <w:lang w:eastAsia="sv-SE"/>
              </w:rPr>
              <w:t>7</w:t>
            </w:r>
          </w:p>
        </w:tc>
        <w:tc>
          <w:tcPr>
            <w:tcW w:w="1360" w:type="dxa"/>
            <w:tcBorders>
              <w:top w:val="nil"/>
              <w:left w:val="nil"/>
              <w:bottom w:val="single" w:sz="4" w:space="0" w:color="000000"/>
              <w:right w:val="single" w:sz="4" w:space="0" w:color="000000"/>
            </w:tcBorders>
            <w:shd w:val="clear" w:color="auto" w:fill="auto"/>
            <w:noWrap/>
            <w:hideMark/>
          </w:tcPr>
          <w:p w14:paraId="2C7E1975" w14:textId="77777777" w:rsidR="00B0160C" w:rsidRPr="00B0160C" w:rsidRDefault="00B0160C" w:rsidP="00B0160C">
            <w:pPr>
              <w:spacing w:after="0" w:line="240" w:lineRule="auto"/>
              <w:rPr>
                <w:rFonts w:ascii="Georgia" w:eastAsia="Times New Roman" w:hAnsi="Georgia" w:cs="Arial"/>
                <w:color w:val="000000"/>
                <w:lang w:eastAsia="sv-SE"/>
              </w:rPr>
            </w:pPr>
            <w:r w:rsidRPr="00B0160C">
              <w:rPr>
                <w:rFonts w:ascii="Georgia" w:eastAsia="Times New Roman" w:hAnsi="Georgia" w:cs="Arial"/>
                <w:color w:val="000000"/>
                <w:lang w:eastAsia="sv-SE"/>
              </w:rPr>
              <w:t>6</w:t>
            </w:r>
          </w:p>
        </w:tc>
      </w:tr>
      <w:tr w:rsidR="00B0160C" w:rsidRPr="00B0160C" w14:paraId="08D4E0DA" w14:textId="77777777" w:rsidTr="00B0160C">
        <w:trPr>
          <w:trHeight w:val="290"/>
        </w:trPr>
        <w:tc>
          <w:tcPr>
            <w:tcW w:w="1460" w:type="dxa"/>
            <w:tcBorders>
              <w:top w:val="nil"/>
              <w:left w:val="single" w:sz="4" w:space="0" w:color="000000"/>
              <w:bottom w:val="single" w:sz="4" w:space="0" w:color="000000"/>
              <w:right w:val="single" w:sz="4" w:space="0" w:color="000000"/>
            </w:tcBorders>
            <w:shd w:val="clear" w:color="auto" w:fill="auto"/>
            <w:hideMark/>
          </w:tcPr>
          <w:p w14:paraId="245A5156" w14:textId="588D2362" w:rsidR="00B0160C" w:rsidRPr="00B0160C" w:rsidRDefault="00B0160C" w:rsidP="00B0160C">
            <w:pPr>
              <w:spacing w:after="0" w:line="240" w:lineRule="auto"/>
              <w:rPr>
                <w:rFonts w:ascii="Georgia" w:eastAsia="Times New Roman" w:hAnsi="Georgia" w:cs="Calibri"/>
                <w:color w:val="000000"/>
                <w:lang w:eastAsia="sv-SE"/>
              </w:rPr>
            </w:pPr>
            <w:r w:rsidRPr="00B0160C">
              <w:rPr>
                <w:rFonts w:ascii="Georgia" w:eastAsia="Times New Roman" w:hAnsi="Georgia" w:cs="Calibri"/>
                <w:color w:val="000000"/>
                <w:lang w:eastAsia="sv-SE"/>
              </w:rPr>
              <w:t xml:space="preserve">Omgång </w:t>
            </w:r>
            <w:r>
              <w:rPr>
                <w:rFonts w:ascii="Georgia" w:eastAsia="Times New Roman" w:hAnsi="Georgia" w:cs="Calibri"/>
                <w:color w:val="000000"/>
                <w:lang w:eastAsia="sv-SE"/>
              </w:rPr>
              <w:t>3</w:t>
            </w:r>
          </w:p>
        </w:tc>
        <w:tc>
          <w:tcPr>
            <w:tcW w:w="1460" w:type="dxa"/>
            <w:tcBorders>
              <w:top w:val="nil"/>
              <w:left w:val="nil"/>
              <w:bottom w:val="single" w:sz="4" w:space="0" w:color="000000"/>
              <w:right w:val="single" w:sz="4" w:space="0" w:color="000000"/>
            </w:tcBorders>
            <w:shd w:val="clear" w:color="auto" w:fill="auto"/>
            <w:noWrap/>
            <w:hideMark/>
          </w:tcPr>
          <w:p w14:paraId="37EF0A9D" w14:textId="649A06E3" w:rsidR="00B0160C" w:rsidRPr="00B0160C" w:rsidRDefault="00B0160C" w:rsidP="00B0160C">
            <w:pPr>
              <w:spacing w:after="0" w:line="240" w:lineRule="auto"/>
              <w:rPr>
                <w:rFonts w:ascii="Georgia" w:eastAsia="Times New Roman" w:hAnsi="Georgia" w:cs="Arial"/>
                <w:color w:val="000000"/>
                <w:lang w:eastAsia="sv-SE"/>
              </w:rPr>
            </w:pPr>
            <w:r>
              <w:rPr>
                <w:rFonts w:ascii="Georgia" w:eastAsia="Times New Roman" w:hAnsi="Georgia" w:cs="Arial"/>
                <w:color w:val="000000"/>
                <w:lang w:eastAsia="sv-SE"/>
              </w:rPr>
              <w:t>7</w:t>
            </w:r>
          </w:p>
        </w:tc>
        <w:tc>
          <w:tcPr>
            <w:tcW w:w="1460" w:type="dxa"/>
            <w:tcBorders>
              <w:top w:val="nil"/>
              <w:left w:val="nil"/>
              <w:bottom w:val="single" w:sz="4" w:space="0" w:color="000000"/>
              <w:right w:val="single" w:sz="4" w:space="0" w:color="000000"/>
            </w:tcBorders>
            <w:shd w:val="clear" w:color="auto" w:fill="auto"/>
            <w:noWrap/>
            <w:hideMark/>
          </w:tcPr>
          <w:p w14:paraId="6876EF9E" w14:textId="5502866A" w:rsidR="00B0160C" w:rsidRPr="00B0160C" w:rsidRDefault="00B0160C" w:rsidP="00B0160C">
            <w:pPr>
              <w:spacing w:after="0" w:line="240" w:lineRule="auto"/>
              <w:rPr>
                <w:rFonts w:ascii="Georgia" w:eastAsia="Times New Roman" w:hAnsi="Georgia" w:cs="Arial"/>
                <w:color w:val="000000"/>
                <w:lang w:eastAsia="sv-SE"/>
              </w:rPr>
            </w:pPr>
            <w:r>
              <w:rPr>
                <w:rFonts w:ascii="Georgia" w:eastAsia="Times New Roman" w:hAnsi="Georgia" w:cs="Arial"/>
                <w:color w:val="000000"/>
                <w:lang w:eastAsia="sv-SE"/>
              </w:rPr>
              <w:t>9</w:t>
            </w:r>
          </w:p>
        </w:tc>
        <w:tc>
          <w:tcPr>
            <w:tcW w:w="1360" w:type="dxa"/>
            <w:tcBorders>
              <w:top w:val="nil"/>
              <w:left w:val="nil"/>
              <w:bottom w:val="single" w:sz="4" w:space="0" w:color="000000"/>
              <w:right w:val="single" w:sz="4" w:space="0" w:color="000000"/>
            </w:tcBorders>
            <w:shd w:val="clear" w:color="auto" w:fill="auto"/>
            <w:noWrap/>
            <w:hideMark/>
          </w:tcPr>
          <w:p w14:paraId="35D35E49" w14:textId="5194A4E3" w:rsidR="00B0160C" w:rsidRPr="00B0160C" w:rsidRDefault="00B0160C" w:rsidP="00B0160C">
            <w:pPr>
              <w:spacing w:after="0" w:line="240" w:lineRule="auto"/>
              <w:rPr>
                <w:rFonts w:ascii="Georgia" w:eastAsia="Times New Roman" w:hAnsi="Georgia" w:cs="Arial"/>
                <w:color w:val="000000"/>
                <w:lang w:eastAsia="sv-SE"/>
              </w:rPr>
            </w:pPr>
            <w:r>
              <w:rPr>
                <w:rFonts w:ascii="Georgia" w:eastAsia="Times New Roman" w:hAnsi="Georgia" w:cs="Arial"/>
                <w:color w:val="000000"/>
                <w:lang w:eastAsia="sv-SE"/>
              </w:rPr>
              <w:t>7</w:t>
            </w:r>
          </w:p>
        </w:tc>
      </w:tr>
    </w:tbl>
    <w:p w14:paraId="0DD2B468" w14:textId="2E3F8ABA" w:rsidR="0055405A" w:rsidRDefault="0055405A" w:rsidP="00497216">
      <w:pPr>
        <w:rPr>
          <w:rFonts w:ascii="Georgia" w:hAnsi="Georgia"/>
        </w:rPr>
      </w:pPr>
    </w:p>
    <w:p w14:paraId="06E22691" w14:textId="77777777" w:rsidR="003368A3" w:rsidRDefault="003368A3" w:rsidP="003368A3">
      <w:pPr>
        <w:rPr>
          <w:rFonts w:ascii="Georgia" w:hAnsi="Georgia"/>
        </w:rPr>
      </w:pPr>
      <w:proofErr w:type="spellStart"/>
      <w:r w:rsidRPr="003922EE">
        <w:rPr>
          <w:rFonts w:ascii="Georgia" w:hAnsi="Georgia"/>
        </w:rPr>
        <w:t>Poolkommittén</w:t>
      </w:r>
      <w:proofErr w:type="spellEnd"/>
      <w:r w:rsidRPr="003922EE">
        <w:rPr>
          <w:rFonts w:ascii="Georgia" w:hAnsi="Georgia"/>
        </w:rPr>
        <w:t xml:space="preserve"> </w:t>
      </w:r>
      <w:r>
        <w:rPr>
          <w:rFonts w:ascii="Georgia" w:hAnsi="Georgia"/>
        </w:rPr>
        <w:t>äger</w:t>
      </w:r>
      <w:r w:rsidRPr="003922EE">
        <w:rPr>
          <w:rFonts w:ascii="Georgia" w:hAnsi="Georgia"/>
        </w:rPr>
        <w:t xml:space="preserve"> rätt att justera distanserna beroende på förutsättningarna för tävlingarna.</w:t>
      </w:r>
    </w:p>
    <w:p w14:paraId="1F123E51" w14:textId="071A77B0" w:rsidR="00EF39C5" w:rsidRDefault="00EF39C5">
      <w:pPr>
        <w:rPr>
          <w:rFonts w:asciiTheme="majorHAnsi" w:eastAsiaTheme="majorEastAsia" w:hAnsiTheme="majorHAnsi" w:cstheme="majorBidi"/>
          <w:color w:val="2F5496" w:themeColor="accent1" w:themeShade="BF"/>
          <w:sz w:val="26"/>
          <w:szCs w:val="26"/>
        </w:rPr>
      </w:pPr>
    </w:p>
    <w:p w14:paraId="57A6C00F" w14:textId="7BF5C84D" w:rsidR="00A37100" w:rsidRPr="00753E80" w:rsidRDefault="00B0160C" w:rsidP="00FC16A8">
      <w:pPr>
        <w:pStyle w:val="Rubrik2"/>
      </w:pPr>
      <w:bookmarkStart w:id="51" w:name="_Toc123722695"/>
      <w:r w:rsidRPr="00753E80">
        <w:t>§7.8 Priser och premier</w:t>
      </w:r>
      <w:bookmarkEnd w:id="51"/>
    </w:p>
    <w:p w14:paraId="5640D942" w14:textId="206EDDA5" w:rsidR="00B0160C" w:rsidRDefault="00595155" w:rsidP="00497216">
      <w:pPr>
        <w:rPr>
          <w:rFonts w:ascii="Georgia" w:hAnsi="Georgia"/>
        </w:rPr>
      </w:pPr>
      <w:r w:rsidRPr="00595155">
        <w:rPr>
          <w:rFonts w:ascii="Georgia" w:hAnsi="Georgia"/>
        </w:rPr>
        <w:t xml:space="preserve">Prispengarna i Lag-SM bestäms utifrån säsongens överskott från inbetalda </w:t>
      </w:r>
      <w:r>
        <w:rPr>
          <w:rFonts w:ascii="Georgia" w:hAnsi="Georgia"/>
        </w:rPr>
        <w:t>start</w:t>
      </w:r>
      <w:r w:rsidRPr="00595155">
        <w:rPr>
          <w:rFonts w:ascii="Georgia" w:hAnsi="Georgia"/>
        </w:rPr>
        <w:t>avgifter. Således är prispengarna vid</w:t>
      </w:r>
      <w:r>
        <w:rPr>
          <w:rFonts w:ascii="Georgia" w:hAnsi="Georgia"/>
        </w:rPr>
        <w:t xml:space="preserve"> </w:t>
      </w:r>
      <w:r w:rsidRPr="00595155">
        <w:rPr>
          <w:rFonts w:ascii="Georgia" w:hAnsi="Georgia"/>
        </w:rPr>
        <w:t xml:space="preserve">Lag-SM tävlingarna inte garanterade utan direkt beroende av det ekonomiska resultatet för </w:t>
      </w:r>
      <w:r>
        <w:rPr>
          <w:rFonts w:ascii="Georgia" w:hAnsi="Georgia"/>
        </w:rPr>
        <w:t>alla omgångar</w:t>
      </w:r>
      <w:r w:rsidRPr="00595155">
        <w:rPr>
          <w:rFonts w:ascii="Georgia" w:hAnsi="Georgia"/>
        </w:rPr>
        <w:t xml:space="preserve">. </w:t>
      </w:r>
    </w:p>
    <w:p w14:paraId="3882573E" w14:textId="53F3DDD7" w:rsidR="00F35569" w:rsidRDefault="00753E80" w:rsidP="00497216">
      <w:pPr>
        <w:rPr>
          <w:rFonts w:ascii="Georgia" w:hAnsi="Georgia"/>
        </w:rPr>
      </w:pPr>
      <w:r w:rsidRPr="00212C12">
        <w:rPr>
          <w:rFonts w:ascii="Georgia" w:hAnsi="Georgia"/>
        </w:rPr>
        <w:t xml:space="preserve">Vid SM-tävlingarna utgår även priser i form av prispengar, pokaler, medaljer och plaketter, som delas ut antingen direkt efter tävlingarnas slut, eller vid tid och plats som bestäms av </w:t>
      </w:r>
      <w:proofErr w:type="spellStart"/>
      <w:r w:rsidRPr="00212C12">
        <w:rPr>
          <w:rFonts w:ascii="Georgia" w:hAnsi="Georgia"/>
        </w:rPr>
        <w:t>Poolkommittén</w:t>
      </w:r>
      <w:proofErr w:type="spellEnd"/>
      <w:r w:rsidRPr="00212C12">
        <w:rPr>
          <w:rFonts w:ascii="Georgia" w:hAnsi="Georgia"/>
        </w:rPr>
        <w:t>.</w:t>
      </w:r>
    </w:p>
    <w:p w14:paraId="5318B107" w14:textId="694627C5" w:rsidR="00053C53" w:rsidRDefault="00191263" w:rsidP="00EF39C5">
      <w:pPr>
        <w:rPr>
          <w:rFonts w:ascii="Georgia" w:hAnsi="Georgia"/>
        </w:rPr>
      </w:pPr>
      <w:r w:rsidRPr="00191263">
        <w:rPr>
          <w:noProof/>
        </w:rPr>
        <w:drawing>
          <wp:inline distT="0" distB="0" distL="0" distR="0" wp14:anchorId="47651297" wp14:editId="0F4871E5">
            <wp:extent cx="1289050" cy="1295400"/>
            <wp:effectExtent l="0" t="0" r="635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050" cy="1295400"/>
                    </a:xfrm>
                    <a:prstGeom prst="rect">
                      <a:avLst/>
                    </a:prstGeom>
                    <a:noFill/>
                    <a:ln>
                      <a:noFill/>
                    </a:ln>
                  </pic:spPr>
                </pic:pic>
              </a:graphicData>
            </a:graphic>
          </wp:inline>
        </w:drawing>
      </w:r>
    </w:p>
    <w:p w14:paraId="721F2ABD" w14:textId="77777777" w:rsidR="00716B12" w:rsidRPr="001B2285" w:rsidRDefault="00716B12" w:rsidP="00716B12">
      <w:pPr>
        <w:jc w:val="center"/>
        <w:rPr>
          <w:rStyle w:val="Starkbetoning"/>
        </w:rPr>
      </w:pPr>
    </w:p>
    <w:p w14:paraId="74553205" w14:textId="705DCC16" w:rsidR="00F5099E" w:rsidRPr="004544A0" w:rsidRDefault="00F5099E" w:rsidP="00FC16A8">
      <w:pPr>
        <w:pStyle w:val="Rubrik2"/>
        <w:rPr>
          <w:color w:val="auto"/>
        </w:rPr>
      </w:pPr>
      <w:bookmarkStart w:id="52" w:name="_Toc123722696"/>
      <w:r>
        <w:t>§</w:t>
      </w:r>
      <w:r w:rsidRPr="004544A0">
        <w:t>8 Svenska Mästerskapen</w:t>
      </w:r>
      <w:r w:rsidR="002C5872" w:rsidRPr="004544A0">
        <w:t xml:space="preserve"> (SM)</w:t>
      </w:r>
      <w:r w:rsidRPr="004544A0">
        <w:t>, ungdom</w:t>
      </w:r>
      <w:r w:rsidRPr="004544A0">
        <w:rPr>
          <w:color w:val="auto"/>
        </w:rPr>
        <w:t>§8.1 Berättigad till start</w:t>
      </w:r>
      <w:bookmarkEnd w:id="52"/>
    </w:p>
    <w:p w14:paraId="008CE371" w14:textId="2669EA43" w:rsidR="6480E395" w:rsidRPr="004544A0" w:rsidRDefault="6480E395" w:rsidP="09003381">
      <w:pPr>
        <w:rPr>
          <w:rFonts w:ascii="Times New Roman" w:eastAsia="Times New Roman" w:hAnsi="Times New Roman" w:cs="Times New Roman"/>
          <w:color w:val="000000" w:themeColor="text1"/>
        </w:rPr>
      </w:pPr>
      <w:r w:rsidRPr="004544A0">
        <w:rPr>
          <w:rFonts w:ascii="Times New Roman" w:eastAsia="Times New Roman" w:hAnsi="Times New Roman" w:cs="Times New Roman"/>
          <w:color w:val="000000" w:themeColor="text1"/>
        </w:rPr>
        <w:t xml:space="preserve">Svenska Mästerskapen för ungdomar anordnas i två klasser för spelare </w:t>
      </w:r>
      <w:proofErr w:type="gramStart"/>
      <w:r w:rsidRPr="004544A0">
        <w:rPr>
          <w:rFonts w:ascii="Times New Roman" w:eastAsia="Times New Roman" w:hAnsi="Times New Roman" w:cs="Times New Roman"/>
          <w:color w:val="000000" w:themeColor="text1"/>
        </w:rPr>
        <w:t>13-15</w:t>
      </w:r>
      <w:proofErr w:type="gramEnd"/>
      <w:r w:rsidRPr="004544A0">
        <w:rPr>
          <w:rFonts w:ascii="Times New Roman" w:eastAsia="Times New Roman" w:hAnsi="Times New Roman" w:cs="Times New Roman"/>
          <w:color w:val="000000" w:themeColor="text1"/>
        </w:rPr>
        <w:t xml:space="preserve"> år respektive 16-18 år som uppfyller kraven i §4.6.3 i de grengemensamma tävlingsbestämmelserna. Berättigade till start i den yngre klassen är spelare som under året fyller lägst 13 år och högst 15 år. Berättigade till start i den äldre klassen är spelare som under året fyller lägst 16 år och högst 18 år.</w:t>
      </w:r>
    </w:p>
    <w:p w14:paraId="5DD486C3" w14:textId="7563A1C9" w:rsidR="6480E395" w:rsidRPr="004544A0" w:rsidRDefault="6480E395" w:rsidP="09003381">
      <w:pPr>
        <w:rPr>
          <w:rFonts w:ascii="Times New Roman" w:eastAsia="Times New Roman" w:hAnsi="Times New Roman" w:cs="Times New Roman"/>
          <w:color w:val="000000" w:themeColor="text1"/>
        </w:rPr>
      </w:pPr>
      <w:r w:rsidRPr="004544A0">
        <w:rPr>
          <w:rFonts w:ascii="Times New Roman" w:eastAsia="Times New Roman" w:hAnsi="Times New Roman" w:cs="Times New Roman"/>
          <w:color w:val="000000" w:themeColor="text1"/>
        </w:rPr>
        <w:t>För specifika individer kan dispens beviljas för spelare yngre än 13 år. En skriftlig ansökan om dispens ska då inkomma senast 3 veckor före anmälningstidens utgång i det formulär som finns på hemsidan.</w:t>
      </w:r>
    </w:p>
    <w:p w14:paraId="1BDECE6D" w14:textId="4DA1DC9A" w:rsidR="00AE4D7E" w:rsidRPr="004544A0" w:rsidRDefault="00AE4D7E" w:rsidP="00497216">
      <w:pPr>
        <w:rPr>
          <w:rFonts w:ascii="Georgia" w:hAnsi="Georgia"/>
        </w:rPr>
      </w:pPr>
    </w:p>
    <w:p w14:paraId="5598D1D7" w14:textId="576BB696" w:rsidR="00AE4D7E" w:rsidRPr="004544A0" w:rsidRDefault="00AE4D7E" w:rsidP="00FC16A8">
      <w:pPr>
        <w:pStyle w:val="Rubrik2"/>
      </w:pPr>
      <w:bookmarkStart w:id="53" w:name="_Toc123722697"/>
      <w:r w:rsidRPr="004544A0">
        <w:t>§8.2 Discipliner</w:t>
      </w:r>
      <w:bookmarkEnd w:id="53"/>
    </w:p>
    <w:p w14:paraId="5A4884C3" w14:textId="39F3F40A" w:rsidR="00AE4D7E" w:rsidRPr="004544A0" w:rsidRDefault="00BD3E82" w:rsidP="00497216">
      <w:pPr>
        <w:rPr>
          <w:rFonts w:ascii="Georgia" w:hAnsi="Georgia"/>
        </w:rPr>
      </w:pPr>
      <w:r w:rsidRPr="004544A0">
        <w:rPr>
          <w:rFonts w:ascii="Georgia" w:hAnsi="Georgia"/>
        </w:rPr>
        <w:t>S</w:t>
      </w:r>
      <w:r w:rsidR="00966E26" w:rsidRPr="004544A0">
        <w:rPr>
          <w:rFonts w:ascii="Georgia" w:hAnsi="Georgia"/>
        </w:rPr>
        <w:t>M</w:t>
      </w:r>
      <w:r w:rsidR="00871EA0" w:rsidRPr="004544A0">
        <w:rPr>
          <w:rFonts w:ascii="Georgia" w:hAnsi="Georgia"/>
        </w:rPr>
        <w:t xml:space="preserve"> </w:t>
      </w:r>
      <w:r w:rsidRPr="004544A0">
        <w:rPr>
          <w:rFonts w:ascii="Georgia" w:hAnsi="Georgia"/>
        </w:rPr>
        <w:t>för ungdomar spela</w:t>
      </w:r>
      <w:r w:rsidR="00966E26" w:rsidRPr="004544A0">
        <w:rPr>
          <w:rFonts w:ascii="Georgia" w:hAnsi="Georgia"/>
        </w:rPr>
        <w:t>s</w:t>
      </w:r>
      <w:r w:rsidRPr="004544A0">
        <w:rPr>
          <w:rFonts w:ascii="Georgia" w:hAnsi="Georgia"/>
        </w:rPr>
        <w:t xml:space="preserve"> i disciplinerna 8-ball och 9-ball.</w:t>
      </w:r>
    </w:p>
    <w:p w14:paraId="6AE0724D" w14:textId="1C7D4B65" w:rsidR="00DF0B11" w:rsidRPr="004544A0" w:rsidRDefault="00DF0B11" w:rsidP="00497216">
      <w:pPr>
        <w:rPr>
          <w:rFonts w:ascii="Georgia" w:hAnsi="Georgia"/>
          <w:color w:val="FF0000"/>
        </w:rPr>
      </w:pPr>
    </w:p>
    <w:p w14:paraId="0DC233E4" w14:textId="09C27F55" w:rsidR="00BD3E82" w:rsidRPr="004544A0" w:rsidRDefault="00BD3E82" w:rsidP="00FC16A8">
      <w:pPr>
        <w:pStyle w:val="Rubrik2"/>
      </w:pPr>
      <w:bookmarkStart w:id="54" w:name="_Toc123722698"/>
      <w:r w:rsidRPr="004544A0">
        <w:t>§8.3 Tävlingsform</w:t>
      </w:r>
      <w:bookmarkEnd w:id="54"/>
    </w:p>
    <w:p w14:paraId="37372287" w14:textId="45080ADC" w:rsidR="00664B72" w:rsidRPr="004544A0" w:rsidRDefault="460C8A07" w:rsidP="09003381">
      <w:pPr>
        <w:rPr>
          <w:rFonts w:ascii="Times New Roman" w:eastAsia="Times New Roman" w:hAnsi="Times New Roman" w:cs="Times New Roman"/>
          <w:color w:val="000000" w:themeColor="text1"/>
        </w:rPr>
      </w:pPr>
      <w:r w:rsidRPr="004544A0">
        <w:rPr>
          <w:rFonts w:ascii="Times New Roman" w:eastAsia="Times New Roman" w:hAnsi="Times New Roman" w:cs="Times New Roman"/>
          <w:color w:val="000000" w:themeColor="text1"/>
        </w:rPr>
        <w:t xml:space="preserve">USM spelas i två klasser: U15 och U18. Tävlingarna genomförs med det upplägg som passar bäst utifrån förutsättningarna, </w:t>
      </w:r>
      <w:proofErr w:type="gramStart"/>
      <w:r w:rsidRPr="004544A0">
        <w:rPr>
          <w:rFonts w:ascii="Times New Roman" w:eastAsia="Times New Roman" w:hAnsi="Times New Roman" w:cs="Times New Roman"/>
          <w:color w:val="000000" w:themeColor="text1"/>
        </w:rPr>
        <w:t>t ex</w:t>
      </w:r>
      <w:proofErr w:type="gramEnd"/>
      <w:r w:rsidRPr="004544A0">
        <w:rPr>
          <w:rFonts w:ascii="Times New Roman" w:eastAsia="Times New Roman" w:hAnsi="Times New Roman" w:cs="Times New Roman"/>
          <w:color w:val="000000" w:themeColor="text1"/>
        </w:rPr>
        <w:t xml:space="preserve"> antal spelare och bord. Rekommendationen är att USM spelas som </w:t>
      </w:r>
      <w:proofErr w:type="spellStart"/>
      <w:r w:rsidRPr="004544A0">
        <w:rPr>
          <w:rFonts w:ascii="Times New Roman" w:eastAsia="Times New Roman" w:hAnsi="Times New Roman" w:cs="Times New Roman"/>
          <w:color w:val="000000" w:themeColor="text1"/>
        </w:rPr>
        <w:t>dubbelcup</w:t>
      </w:r>
      <w:proofErr w:type="spellEnd"/>
      <w:r w:rsidRPr="004544A0">
        <w:rPr>
          <w:rFonts w:ascii="Times New Roman" w:eastAsia="Times New Roman" w:hAnsi="Times New Roman" w:cs="Times New Roman"/>
          <w:color w:val="000000" w:themeColor="text1"/>
        </w:rPr>
        <w:t xml:space="preserve">, men gruppspel eller </w:t>
      </w:r>
      <w:proofErr w:type="spellStart"/>
      <w:r w:rsidRPr="004544A0">
        <w:rPr>
          <w:rFonts w:ascii="Times New Roman" w:eastAsia="Times New Roman" w:hAnsi="Times New Roman" w:cs="Times New Roman"/>
          <w:color w:val="000000" w:themeColor="text1"/>
        </w:rPr>
        <w:t>enkelcup</w:t>
      </w:r>
      <w:proofErr w:type="spellEnd"/>
      <w:r w:rsidRPr="004544A0">
        <w:rPr>
          <w:rFonts w:ascii="Times New Roman" w:eastAsia="Times New Roman" w:hAnsi="Times New Roman" w:cs="Times New Roman"/>
          <w:color w:val="000000" w:themeColor="text1"/>
        </w:rPr>
        <w:t xml:space="preserve"> kan användas.</w:t>
      </w:r>
    </w:p>
    <w:p w14:paraId="059BA03F" w14:textId="788D4F9D" w:rsidR="00BD3E82" w:rsidRPr="004544A0" w:rsidRDefault="00BB5574" w:rsidP="00497216">
      <w:pPr>
        <w:rPr>
          <w:rFonts w:ascii="Georgia" w:hAnsi="Georgia"/>
        </w:rPr>
      </w:pPr>
      <w:r w:rsidRPr="004544A0">
        <w:rPr>
          <w:rFonts w:ascii="Georgia" w:hAnsi="Georgia"/>
        </w:rPr>
        <w:t xml:space="preserve">Vid behov anordnar SBF kvaltävlingar innan huvudtävlingen. Förutsättningar och villkor för dessa meddelas i god tid av </w:t>
      </w:r>
      <w:proofErr w:type="spellStart"/>
      <w:r w:rsidRPr="004544A0">
        <w:rPr>
          <w:rFonts w:ascii="Georgia" w:hAnsi="Georgia"/>
        </w:rPr>
        <w:t>Poolkommittén</w:t>
      </w:r>
      <w:proofErr w:type="spellEnd"/>
      <w:r w:rsidRPr="004544A0">
        <w:rPr>
          <w:rFonts w:ascii="Georgia" w:hAnsi="Georgia"/>
        </w:rPr>
        <w:t>.</w:t>
      </w:r>
    </w:p>
    <w:p w14:paraId="69F6595A" w14:textId="46DE0598" w:rsidR="00670A7B" w:rsidRPr="004544A0" w:rsidRDefault="00670A7B" w:rsidP="00FC16A8">
      <w:pPr>
        <w:pStyle w:val="Rubrik2"/>
      </w:pPr>
      <w:bookmarkStart w:id="55" w:name="_Toc123722699"/>
      <w:r w:rsidRPr="004544A0">
        <w:t>§8.4 Startavgifter</w:t>
      </w:r>
      <w:bookmarkEnd w:id="55"/>
    </w:p>
    <w:p w14:paraId="4A6580ED" w14:textId="12AB4732" w:rsidR="006D016D" w:rsidRPr="004544A0" w:rsidRDefault="00EC7861" w:rsidP="006D016D">
      <w:pPr>
        <w:rPr>
          <w:rFonts w:ascii="Georgia" w:hAnsi="Georgia"/>
        </w:rPr>
      </w:pPr>
      <w:r w:rsidRPr="004544A0">
        <w:rPr>
          <w:rFonts w:ascii="Georgia" w:hAnsi="Georgia"/>
        </w:rPr>
        <w:t>Anmälningsavgiften är 1</w:t>
      </w:r>
      <w:r w:rsidR="0F660C3D" w:rsidRPr="004544A0">
        <w:rPr>
          <w:rFonts w:ascii="Georgia" w:hAnsi="Georgia"/>
        </w:rPr>
        <w:t>5</w:t>
      </w:r>
      <w:r w:rsidRPr="004544A0">
        <w:rPr>
          <w:rFonts w:ascii="Georgia" w:hAnsi="Georgia"/>
        </w:rPr>
        <w:t>0 kr per spelare</w:t>
      </w:r>
      <w:r w:rsidR="006C101F" w:rsidRPr="004544A0">
        <w:rPr>
          <w:rFonts w:ascii="Georgia" w:hAnsi="Georgia"/>
        </w:rPr>
        <w:t>. Oavsett om man startar i en kvalturnering eller är direkt kvalificerad till finalen betalas avgiften bara en gång för att delta i turneringen.</w:t>
      </w:r>
      <w:r w:rsidR="001C6AB9" w:rsidRPr="004544A0">
        <w:rPr>
          <w:rFonts w:ascii="Georgia" w:hAnsi="Georgia"/>
        </w:rPr>
        <w:t xml:space="preserve"> Avgiften </w:t>
      </w:r>
      <w:r w:rsidRPr="004544A0">
        <w:rPr>
          <w:rFonts w:ascii="Georgia" w:hAnsi="Georgia"/>
        </w:rPr>
        <w:t>för alla anmälda spelare måste betalas även om de inte kommer till start. Resa och logi bekostas av deltagarna själva.</w:t>
      </w:r>
      <w:r w:rsidR="006D016D" w:rsidRPr="004544A0">
        <w:rPr>
          <w:rFonts w:ascii="Georgia" w:hAnsi="Georgia"/>
        </w:rPr>
        <w:t xml:space="preserve"> I mån av bidrag och sponsorer kan det eventuellt bli aktuellt med subventioner.</w:t>
      </w:r>
    </w:p>
    <w:p w14:paraId="56EB704E" w14:textId="77777777" w:rsidR="00716B12" w:rsidRPr="004544A0" w:rsidRDefault="00716B12" w:rsidP="00716B12">
      <w:pPr>
        <w:jc w:val="center"/>
        <w:rPr>
          <w:rStyle w:val="Starkbetoning"/>
        </w:rPr>
      </w:pPr>
    </w:p>
    <w:p w14:paraId="407D9EF0" w14:textId="2419215C" w:rsidR="00EC7861" w:rsidRPr="004544A0" w:rsidRDefault="003E6E2B" w:rsidP="00FC16A8">
      <w:pPr>
        <w:pStyle w:val="Rubrik1"/>
      </w:pPr>
      <w:bookmarkStart w:id="56" w:name="_Toc123722700"/>
      <w:r w:rsidRPr="004544A0">
        <w:t>§9 Svenska Mästerskapen</w:t>
      </w:r>
      <w:r w:rsidR="00003162" w:rsidRPr="004544A0">
        <w:t xml:space="preserve"> (SM)</w:t>
      </w:r>
      <w:r w:rsidRPr="004544A0">
        <w:t>, 4</w:t>
      </w:r>
      <w:r w:rsidR="00422792" w:rsidRPr="004544A0">
        <w:t>5</w:t>
      </w:r>
      <w:r w:rsidRPr="004544A0">
        <w:t>+</w:t>
      </w:r>
      <w:bookmarkEnd w:id="56"/>
    </w:p>
    <w:p w14:paraId="6CC6EF54" w14:textId="76E6E3B3" w:rsidR="003E6E2B" w:rsidRPr="00011DD3" w:rsidRDefault="00442B38" w:rsidP="00FC16A8">
      <w:pPr>
        <w:pStyle w:val="Rubrik2"/>
      </w:pPr>
      <w:bookmarkStart w:id="57" w:name="_Toc123722701"/>
      <w:r w:rsidRPr="004544A0">
        <w:t>§9</w:t>
      </w:r>
      <w:r w:rsidR="00011DD3" w:rsidRPr="004544A0">
        <w:t>.</w:t>
      </w:r>
      <w:r w:rsidRPr="004544A0">
        <w:t>1 Giltig tävling</w:t>
      </w:r>
      <w:bookmarkEnd w:id="57"/>
    </w:p>
    <w:p w14:paraId="3363E90B" w14:textId="7C035CFE" w:rsidR="00442B38" w:rsidRDefault="00011DD3" w:rsidP="00497216">
      <w:pPr>
        <w:rPr>
          <w:rFonts w:ascii="Georgia" w:hAnsi="Georgia"/>
        </w:rPr>
      </w:pPr>
      <w:r w:rsidRPr="00011DD3">
        <w:rPr>
          <w:rFonts w:ascii="Georgia" w:hAnsi="Georgia"/>
        </w:rPr>
        <w:t>Det måste vara minst åtta startande, från minst två olika föreningar, för att tävlingen skall räknas som godkänd</w:t>
      </w:r>
      <w:r>
        <w:rPr>
          <w:rFonts w:ascii="Georgia" w:hAnsi="Georgia"/>
        </w:rPr>
        <w:t xml:space="preserve"> </w:t>
      </w:r>
      <w:r w:rsidRPr="00011DD3">
        <w:rPr>
          <w:rFonts w:ascii="Georgia" w:hAnsi="Georgia"/>
        </w:rPr>
        <w:t>för rankingpoäng.</w:t>
      </w:r>
    </w:p>
    <w:p w14:paraId="28137FB3" w14:textId="12BA467D" w:rsidR="00011DD3" w:rsidRDefault="00011DD3" w:rsidP="00497216">
      <w:pPr>
        <w:rPr>
          <w:rFonts w:ascii="Georgia" w:hAnsi="Georgia"/>
        </w:rPr>
      </w:pPr>
    </w:p>
    <w:p w14:paraId="0F2ED1A6" w14:textId="537402B0" w:rsidR="00011DD3" w:rsidRPr="006B23FC" w:rsidRDefault="00011DD3" w:rsidP="00FC16A8">
      <w:pPr>
        <w:pStyle w:val="Rubrik2"/>
      </w:pPr>
      <w:bookmarkStart w:id="58" w:name="_Toc123722702"/>
      <w:r w:rsidRPr="006B23FC">
        <w:t xml:space="preserve">§9.2 </w:t>
      </w:r>
      <w:r w:rsidR="00013515" w:rsidRPr="006B23FC">
        <w:t>Berättigad till start</w:t>
      </w:r>
      <w:bookmarkEnd w:id="58"/>
    </w:p>
    <w:p w14:paraId="2497EB89" w14:textId="79647BB5" w:rsidR="00013515" w:rsidRDefault="00013515" w:rsidP="00497216">
      <w:pPr>
        <w:rPr>
          <w:rFonts w:ascii="Georgia" w:hAnsi="Georgia"/>
        </w:rPr>
      </w:pPr>
      <w:r w:rsidRPr="00013515">
        <w:rPr>
          <w:rFonts w:ascii="Georgia" w:hAnsi="Georgia"/>
        </w:rPr>
        <w:t xml:space="preserve">Berättigade att delta </w:t>
      </w:r>
      <w:r>
        <w:rPr>
          <w:rFonts w:ascii="Georgia" w:hAnsi="Georgia"/>
        </w:rPr>
        <w:t>i SM 4</w:t>
      </w:r>
      <w:r w:rsidR="00422792">
        <w:rPr>
          <w:rFonts w:ascii="Georgia" w:hAnsi="Georgia"/>
        </w:rPr>
        <w:t>5</w:t>
      </w:r>
      <w:r w:rsidR="006B23FC">
        <w:rPr>
          <w:rFonts w:ascii="Georgia" w:hAnsi="Georgia"/>
        </w:rPr>
        <w:t xml:space="preserve">+ </w:t>
      </w:r>
      <w:r w:rsidRPr="00013515">
        <w:rPr>
          <w:rFonts w:ascii="Georgia" w:hAnsi="Georgia"/>
        </w:rPr>
        <w:t>är de som fyller 4</w:t>
      </w:r>
      <w:r w:rsidR="00422792">
        <w:rPr>
          <w:rFonts w:ascii="Georgia" w:hAnsi="Georgia"/>
        </w:rPr>
        <w:t>5</w:t>
      </w:r>
      <w:r w:rsidRPr="00013515">
        <w:rPr>
          <w:rFonts w:ascii="Georgia" w:hAnsi="Georgia"/>
        </w:rPr>
        <w:t xml:space="preserve"> år eller mer under perioden 1 januari - 31 december, samt har deltagit i minst</w:t>
      </w:r>
      <w:r w:rsidR="006B23FC">
        <w:rPr>
          <w:rFonts w:ascii="Georgia" w:hAnsi="Georgia"/>
        </w:rPr>
        <w:t xml:space="preserve"> </w:t>
      </w:r>
      <w:r w:rsidR="006B23FC" w:rsidRPr="006B23FC">
        <w:rPr>
          <w:rFonts w:ascii="Georgia" w:hAnsi="Georgia"/>
        </w:rPr>
        <w:t xml:space="preserve">en av </w:t>
      </w:r>
      <w:r w:rsidR="00CC2FB9">
        <w:rPr>
          <w:rFonts w:ascii="Georgia" w:hAnsi="Georgia"/>
        </w:rPr>
        <w:t>4</w:t>
      </w:r>
      <w:r w:rsidR="00422792">
        <w:rPr>
          <w:rFonts w:ascii="Georgia" w:hAnsi="Georgia"/>
        </w:rPr>
        <w:t>5</w:t>
      </w:r>
      <w:r w:rsidR="00CC2FB9">
        <w:rPr>
          <w:rFonts w:ascii="Georgia" w:hAnsi="Georgia"/>
        </w:rPr>
        <w:t>+-</w:t>
      </w:r>
      <w:r w:rsidR="006B23FC" w:rsidRPr="006B23FC">
        <w:rPr>
          <w:rFonts w:ascii="Georgia" w:hAnsi="Georgia"/>
        </w:rPr>
        <w:t>tourens deltävlingar under säsongen</w:t>
      </w:r>
      <w:r w:rsidR="00E374DC">
        <w:rPr>
          <w:rFonts w:ascii="Georgia" w:hAnsi="Georgia"/>
        </w:rPr>
        <w:t xml:space="preserve"> samt</w:t>
      </w:r>
      <w:r w:rsidR="00E374DC" w:rsidRPr="000167BD">
        <w:rPr>
          <w:rFonts w:ascii="Georgia" w:hAnsi="Georgia"/>
        </w:rPr>
        <w:t xml:space="preserve"> uppfyller</w:t>
      </w:r>
      <w:r w:rsidR="00E374DC">
        <w:rPr>
          <w:rFonts w:ascii="Georgia" w:hAnsi="Georgia"/>
        </w:rPr>
        <w:t xml:space="preserve"> </w:t>
      </w:r>
      <w:r w:rsidR="00E374DC" w:rsidRPr="000167BD">
        <w:rPr>
          <w:rFonts w:ascii="Georgia" w:hAnsi="Georgia"/>
        </w:rPr>
        <w:t>kraven i §</w:t>
      </w:r>
      <w:r w:rsidR="00E374DC">
        <w:rPr>
          <w:rFonts w:ascii="Georgia" w:hAnsi="Georgia"/>
        </w:rPr>
        <w:t>4.6</w:t>
      </w:r>
      <w:r w:rsidR="00E374DC" w:rsidRPr="000167BD">
        <w:rPr>
          <w:rFonts w:ascii="Georgia" w:hAnsi="Georgia"/>
        </w:rPr>
        <w:t>.2 i de grengemensamma tävlingsbestämmelserna.</w:t>
      </w:r>
    </w:p>
    <w:p w14:paraId="0DFE25EF" w14:textId="6A01FA05" w:rsidR="006B23FC" w:rsidRDefault="006B23FC" w:rsidP="00497216">
      <w:pPr>
        <w:rPr>
          <w:rFonts w:ascii="Georgia" w:hAnsi="Georgia"/>
        </w:rPr>
      </w:pPr>
    </w:p>
    <w:p w14:paraId="68E1747F" w14:textId="50F43D97" w:rsidR="006B23FC" w:rsidRPr="00C70354" w:rsidRDefault="006B23FC" w:rsidP="00FC16A8">
      <w:pPr>
        <w:pStyle w:val="Rubrik2"/>
      </w:pPr>
      <w:bookmarkStart w:id="59" w:name="_Toc123722703"/>
      <w:r w:rsidRPr="00C70354">
        <w:t>§9.3 Discipliner och starttider</w:t>
      </w:r>
      <w:bookmarkEnd w:id="59"/>
    </w:p>
    <w:p w14:paraId="44EBB142" w14:textId="0A8201EB" w:rsidR="006B23FC" w:rsidRDefault="00C70354" w:rsidP="00497216">
      <w:pPr>
        <w:rPr>
          <w:rFonts w:ascii="Georgia" w:hAnsi="Georgia"/>
        </w:rPr>
      </w:pPr>
      <w:r w:rsidRPr="00C70354">
        <w:rPr>
          <w:rFonts w:ascii="Georgia" w:hAnsi="Georgia"/>
        </w:rPr>
        <w:t>Svenska Mästerskapen för 4</w:t>
      </w:r>
      <w:r w:rsidR="00422792">
        <w:rPr>
          <w:rFonts w:ascii="Georgia" w:hAnsi="Georgia"/>
        </w:rPr>
        <w:t>5</w:t>
      </w:r>
      <w:r w:rsidRPr="00C70354">
        <w:rPr>
          <w:rFonts w:ascii="Georgia" w:hAnsi="Georgia"/>
        </w:rPr>
        <w:t xml:space="preserve">+ spelas i följande discipliner: </w:t>
      </w:r>
      <w:proofErr w:type="gramStart"/>
      <w:r w:rsidRPr="00C70354">
        <w:rPr>
          <w:rFonts w:ascii="Georgia" w:hAnsi="Georgia"/>
        </w:rPr>
        <w:t>14-1</w:t>
      </w:r>
      <w:proofErr w:type="gramEnd"/>
      <w:r w:rsidRPr="00C70354">
        <w:rPr>
          <w:rFonts w:ascii="Georgia" w:hAnsi="Georgia"/>
        </w:rPr>
        <w:t>, 9-ball, 8-ball och 10-ball.</w:t>
      </w:r>
    </w:p>
    <w:p w14:paraId="1144AB9C" w14:textId="491BFAE0" w:rsidR="00C70354" w:rsidRDefault="00C70354" w:rsidP="00497216">
      <w:pPr>
        <w:rPr>
          <w:rFonts w:ascii="Georgia" w:hAnsi="Georgia"/>
        </w:rPr>
      </w:pPr>
      <w:r w:rsidRPr="00C70354">
        <w:rPr>
          <w:rFonts w:ascii="Georgia" w:hAnsi="Georgia"/>
        </w:rPr>
        <w:t xml:space="preserve">Varje disciplin anordnas över en eller två helgdagar. Starttid är </w:t>
      </w:r>
      <w:proofErr w:type="spellStart"/>
      <w:r w:rsidRPr="00C70354">
        <w:rPr>
          <w:rFonts w:ascii="Georgia" w:hAnsi="Georgia"/>
        </w:rPr>
        <w:t>kl</w:t>
      </w:r>
      <w:proofErr w:type="spellEnd"/>
      <w:r w:rsidRPr="00C70354">
        <w:rPr>
          <w:rFonts w:ascii="Georgia" w:hAnsi="Georgia"/>
        </w:rPr>
        <w:t xml:space="preserve"> 10.00. Dispens för ändrad starttid söks</w:t>
      </w:r>
      <w:r>
        <w:rPr>
          <w:rFonts w:ascii="Georgia" w:hAnsi="Georgia"/>
        </w:rPr>
        <w:t xml:space="preserve"> </w:t>
      </w:r>
      <w:r w:rsidRPr="00C70354">
        <w:rPr>
          <w:rFonts w:ascii="Georgia" w:hAnsi="Georgia"/>
        </w:rPr>
        <w:t xml:space="preserve">hos </w:t>
      </w:r>
      <w:proofErr w:type="spellStart"/>
      <w:r w:rsidRPr="00C70354">
        <w:rPr>
          <w:rFonts w:ascii="Georgia" w:hAnsi="Georgia"/>
        </w:rPr>
        <w:t>Poolkommittén</w:t>
      </w:r>
      <w:proofErr w:type="spellEnd"/>
      <w:r w:rsidRPr="00C70354">
        <w:rPr>
          <w:rFonts w:ascii="Georgia" w:hAnsi="Georgia"/>
        </w:rPr>
        <w:t xml:space="preserve">. </w:t>
      </w:r>
      <w:r w:rsidRPr="00773AD8">
        <w:rPr>
          <w:rFonts w:ascii="Georgia" w:hAnsi="Georgia"/>
        </w:rPr>
        <w:t xml:space="preserve">Arrangören kan i samråd med </w:t>
      </w:r>
      <w:proofErr w:type="spellStart"/>
      <w:r w:rsidRPr="00773AD8">
        <w:rPr>
          <w:rFonts w:ascii="Georgia" w:hAnsi="Georgia"/>
        </w:rPr>
        <w:t>Poolkommittén</w:t>
      </w:r>
      <w:proofErr w:type="spellEnd"/>
      <w:r w:rsidRPr="00773AD8">
        <w:rPr>
          <w:rFonts w:ascii="Georgia" w:hAnsi="Georgia"/>
        </w:rPr>
        <w:t xml:space="preserve"> på förhand bestämma att tävlingen anordnas över en eller två dagar</w:t>
      </w:r>
      <w:r w:rsidR="00F90688" w:rsidRPr="00773AD8">
        <w:rPr>
          <w:rFonts w:ascii="Georgia" w:hAnsi="Georgia"/>
        </w:rPr>
        <w:t>.</w:t>
      </w:r>
    </w:p>
    <w:p w14:paraId="6E752930" w14:textId="1FBA0423" w:rsidR="00C70354" w:rsidRDefault="00C70354" w:rsidP="00497216">
      <w:pPr>
        <w:rPr>
          <w:rFonts w:ascii="Georgia" w:hAnsi="Georgia"/>
        </w:rPr>
      </w:pPr>
    </w:p>
    <w:p w14:paraId="3E3D6332" w14:textId="4C9D734A" w:rsidR="00C70354" w:rsidRPr="009F39F3" w:rsidRDefault="00536934" w:rsidP="00FC16A8">
      <w:pPr>
        <w:pStyle w:val="Rubrik2"/>
      </w:pPr>
      <w:bookmarkStart w:id="60" w:name="_Toc123722704"/>
      <w:r w:rsidRPr="009F39F3">
        <w:t>§9.4 Tävlingsform</w:t>
      </w:r>
      <w:bookmarkEnd w:id="60"/>
    </w:p>
    <w:p w14:paraId="4F5CCD9A" w14:textId="7407637A" w:rsidR="00536934" w:rsidRDefault="00536934" w:rsidP="00497216">
      <w:pPr>
        <w:rPr>
          <w:rFonts w:ascii="Georgia" w:hAnsi="Georgia"/>
        </w:rPr>
      </w:pPr>
      <w:r w:rsidRPr="00536934">
        <w:rPr>
          <w:rFonts w:ascii="Georgia" w:hAnsi="Georgia"/>
        </w:rPr>
        <w:t xml:space="preserve">I grundspelet används formen </w:t>
      </w:r>
      <w:proofErr w:type="spellStart"/>
      <w:r w:rsidRPr="00536934">
        <w:rPr>
          <w:rFonts w:ascii="Georgia" w:hAnsi="Georgia"/>
        </w:rPr>
        <w:t>dubbelcup</w:t>
      </w:r>
      <w:proofErr w:type="spellEnd"/>
      <w:r w:rsidRPr="00536934">
        <w:rPr>
          <w:rFonts w:ascii="Georgia" w:hAnsi="Georgia"/>
        </w:rPr>
        <w:t>, där minst två spelare från varje grupp går vidare till slutspel.</w:t>
      </w:r>
    </w:p>
    <w:tbl>
      <w:tblPr>
        <w:tblW w:w="5954" w:type="dxa"/>
        <w:tblCellMar>
          <w:left w:w="70" w:type="dxa"/>
          <w:right w:w="70" w:type="dxa"/>
        </w:tblCellMar>
        <w:tblLook w:val="04A0" w:firstRow="1" w:lastRow="0" w:firstColumn="1" w:lastColumn="0" w:noHBand="0" w:noVBand="1"/>
      </w:tblPr>
      <w:tblGrid>
        <w:gridCol w:w="1700"/>
        <w:gridCol w:w="4254"/>
      </w:tblGrid>
      <w:tr w:rsidR="0048276E" w:rsidRPr="00C62676" w14:paraId="6C23E450" w14:textId="77777777" w:rsidTr="007774C0">
        <w:trPr>
          <w:trHeight w:val="290"/>
        </w:trPr>
        <w:tc>
          <w:tcPr>
            <w:tcW w:w="1700" w:type="dxa"/>
            <w:tcBorders>
              <w:top w:val="nil"/>
              <w:left w:val="nil"/>
              <w:bottom w:val="nil"/>
              <w:right w:val="nil"/>
            </w:tcBorders>
            <w:shd w:val="clear" w:color="auto" w:fill="auto"/>
            <w:noWrap/>
            <w:vAlign w:val="bottom"/>
            <w:hideMark/>
          </w:tcPr>
          <w:p w14:paraId="295E7652" w14:textId="77777777" w:rsidR="0048276E" w:rsidRPr="00C62676" w:rsidRDefault="0048276E" w:rsidP="007774C0">
            <w:pPr>
              <w:spacing w:after="0" w:line="240" w:lineRule="auto"/>
              <w:rPr>
                <w:rFonts w:ascii="Georgia" w:eastAsia="Times New Roman" w:hAnsi="Georgia" w:cs="Calibri"/>
                <w:color w:val="000000"/>
                <w:lang w:eastAsia="sv-SE"/>
              </w:rPr>
            </w:pPr>
            <w:proofErr w:type="gramStart"/>
            <w:r w:rsidRPr="00C62676">
              <w:rPr>
                <w:rFonts w:ascii="Georgia" w:eastAsia="Times New Roman" w:hAnsi="Georgia" w:cs="Calibri"/>
                <w:color w:val="000000"/>
                <w:lang w:eastAsia="sv-SE"/>
              </w:rPr>
              <w:t>8-12</w:t>
            </w:r>
            <w:proofErr w:type="gramEnd"/>
            <w:r w:rsidRPr="00C62676">
              <w:rPr>
                <w:rFonts w:ascii="Georgia" w:eastAsia="Times New Roman" w:hAnsi="Georgia" w:cs="Calibri"/>
                <w:color w:val="000000"/>
                <w:lang w:eastAsia="sv-SE"/>
              </w:rPr>
              <w:t xml:space="preserve"> spelare</w:t>
            </w:r>
          </w:p>
        </w:tc>
        <w:tc>
          <w:tcPr>
            <w:tcW w:w="4254" w:type="dxa"/>
            <w:tcBorders>
              <w:top w:val="nil"/>
              <w:left w:val="nil"/>
              <w:bottom w:val="nil"/>
              <w:right w:val="nil"/>
            </w:tcBorders>
            <w:shd w:val="clear" w:color="auto" w:fill="auto"/>
            <w:noWrap/>
            <w:vAlign w:val="bottom"/>
            <w:hideMark/>
          </w:tcPr>
          <w:p w14:paraId="27EDE2D6" w14:textId="77777777" w:rsidR="0048276E" w:rsidRPr="00C62676" w:rsidRDefault="0048276E" w:rsidP="007774C0">
            <w:pPr>
              <w:spacing w:after="0" w:line="240" w:lineRule="auto"/>
              <w:rPr>
                <w:rFonts w:ascii="Georgia" w:eastAsia="Times New Roman" w:hAnsi="Georgia" w:cs="Calibri"/>
                <w:color w:val="000000"/>
                <w:lang w:eastAsia="sv-SE"/>
              </w:rPr>
            </w:pPr>
            <w:r w:rsidRPr="00C62676">
              <w:rPr>
                <w:rFonts w:ascii="Georgia" w:eastAsia="Times New Roman" w:hAnsi="Georgia" w:cs="Calibri"/>
                <w:color w:val="000000"/>
                <w:lang w:eastAsia="sv-SE"/>
              </w:rPr>
              <w:t>16</w:t>
            </w:r>
            <w:r>
              <w:rPr>
                <w:rFonts w:ascii="Georgia" w:eastAsia="Times New Roman" w:hAnsi="Georgia" w:cs="Calibri"/>
                <w:color w:val="000000"/>
                <w:lang w:eastAsia="sv-SE"/>
              </w:rPr>
              <w:t>-</w:t>
            </w:r>
            <w:r w:rsidRPr="00C62676">
              <w:rPr>
                <w:rFonts w:ascii="Georgia" w:eastAsia="Times New Roman" w:hAnsi="Georgia" w:cs="Calibri"/>
                <w:color w:val="000000"/>
                <w:lang w:eastAsia="sv-SE"/>
              </w:rPr>
              <w:t xml:space="preserve">schema och </w:t>
            </w:r>
            <w:proofErr w:type="spellStart"/>
            <w:r w:rsidRPr="00C62676">
              <w:rPr>
                <w:rFonts w:ascii="Georgia" w:eastAsia="Times New Roman" w:hAnsi="Georgia" w:cs="Calibri"/>
                <w:color w:val="000000"/>
                <w:lang w:eastAsia="sv-SE"/>
              </w:rPr>
              <w:t>enkelcup</w:t>
            </w:r>
            <w:proofErr w:type="spellEnd"/>
            <w:r w:rsidRPr="00C62676">
              <w:rPr>
                <w:rFonts w:ascii="Georgia" w:eastAsia="Times New Roman" w:hAnsi="Georgia" w:cs="Calibri"/>
                <w:color w:val="000000"/>
                <w:lang w:eastAsia="sv-SE"/>
              </w:rPr>
              <w:t xml:space="preserve"> från 4 spelare.</w:t>
            </w:r>
          </w:p>
        </w:tc>
      </w:tr>
      <w:tr w:rsidR="0048276E" w:rsidRPr="00C62676" w14:paraId="74B76538" w14:textId="77777777" w:rsidTr="007774C0">
        <w:trPr>
          <w:trHeight w:val="290"/>
        </w:trPr>
        <w:tc>
          <w:tcPr>
            <w:tcW w:w="1700" w:type="dxa"/>
            <w:tcBorders>
              <w:top w:val="nil"/>
              <w:left w:val="nil"/>
              <w:bottom w:val="nil"/>
              <w:right w:val="nil"/>
            </w:tcBorders>
            <w:shd w:val="clear" w:color="auto" w:fill="auto"/>
            <w:noWrap/>
            <w:vAlign w:val="bottom"/>
            <w:hideMark/>
          </w:tcPr>
          <w:p w14:paraId="37FAB039" w14:textId="77777777" w:rsidR="0048276E" w:rsidRPr="00C62676" w:rsidRDefault="0048276E" w:rsidP="007774C0">
            <w:pPr>
              <w:spacing w:after="0" w:line="240" w:lineRule="auto"/>
              <w:rPr>
                <w:rFonts w:ascii="Georgia" w:eastAsia="Times New Roman" w:hAnsi="Georgia" w:cs="Calibri"/>
                <w:color w:val="000000"/>
                <w:lang w:eastAsia="sv-SE"/>
              </w:rPr>
            </w:pPr>
            <w:proofErr w:type="gramStart"/>
            <w:r w:rsidRPr="00C62676">
              <w:rPr>
                <w:rFonts w:ascii="Georgia" w:eastAsia="Times New Roman" w:hAnsi="Georgia" w:cs="Calibri"/>
                <w:color w:val="000000"/>
                <w:lang w:eastAsia="sv-SE"/>
              </w:rPr>
              <w:t>13-16</w:t>
            </w:r>
            <w:proofErr w:type="gramEnd"/>
            <w:r w:rsidRPr="00C62676">
              <w:rPr>
                <w:rFonts w:ascii="Georgia" w:eastAsia="Times New Roman" w:hAnsi="Georgia" w:cs="Calibri"/>
                <w:color w:val="000000"/>
                <w:lang w:eastAsia="sv-SE"/>
              </w:rPr>
              <w:t xml:space="preserve"> spelare</w:t>
            </w:r>
          </w:p>
        </w:tc>
        <w:tc>
          <w:tcPr>
            <w:tcW w:w="4254" w:type="dxa"/>
            <w:tcBorders>
              <w:top w:val="nil"/>
              <w:left w:val="nil"/>
              <w:bottom w:val="nil"/>
              <w:right w:val="nil"/>
            </w:tcBorders>
            <w:shd w:val="clear" w:color="auto" w:fill="auto"/>
            <w:noWrap/>
            <w:vAlign w:val="bottom"/>
            <w:hideMark/>
          </w:tcPr>
          <w:p w14:paraId="2747488F" w14:textId="77777777" w:rsidR="0048276E" w:rsidRPr="00C62676" w:rsidRDefault="0048276E" w:rsidP="007774C0">
            <w:pPr>
              <w:spacing w:after="0" w:line="240" w:lineRule="auto"/>
              <w:rPr>
                <w:rFonts w:ascii="Georgia" w:eastAsia="Times New Roman" w:hAnsi="Georgia" w:cs="Calibri"/>
                <w:color w:val="000000"/>
                <w:lang w:eastAsia="sv-SE"/>
              </w:rPr>
            </w:pPr>
            <w:r w:rsidRPr="00C62676">
              <w:rPr>
                <w:rFonts w:ascii="Georgia" w:eastAsia="Times New Roman" w:hAnsi="Georgia" w:cs="Calibri"/>
                <w:color w:val="000000"/>
                <w:lang w:eastAsia="sv-SE"/>
              </w:rPr>
              <w:t>16</w:t>
            </w:r>
            <w:r>
              <w:rPr>
                <w:rFonts w:ascii="Georgia" w:eastAsia="Times New Roman" w:hAnsi="Georgia" w:cs="Calibri"/>
                <w:color w:val="000000"/>
                <w:lang w:eastAsia="sv-SE"/>
              </w:rPr>
              <w:t>-</w:t>
            </w:r>
            <w:r w:rsidRPr="00C62676">
              <w:rPr>
                <w:rFonts w:ascii="Georgia" w:eastAsia="Times New Roman" w:hAnsi="Georgia" w:cs="Calibri"/>
                <w:color w:val="000000"/>
                <w:lang w:eastAsia="sv-SE"/>
              </w:rPr>
              <w:t xml:space="preserve">schema och </w:t>
            </w:r>
            <w:proofErr w:type="spellStart"/>
            <w:r w:rsidRPr="00C62676">
              <w:rPr>
                <w:rFonts w:ascii="Georgia" w:eastAsia="Times New Roman" w:hAnsi="Georgia" w:cs="Calibri"/>
                <w:color w:val="000000"/>
                <w:lang w:eastAsia="sv-SE"/>
              </w:rPr>
              <w:t>enkelcup</w:t>
            </w:r>
            <w:proofErr w:type="spellEnd"/>
            <w:r w:rsidRPr="00C62676">
              <w:rPr>
                <w:rFonts w:ascii="Georgia" w:eastAsia="Times New Roman" w:hAnsi="Georgia" w:cs="Calibri"/>
                <w:color w:val="000000"/>
                <w:lang w:eastAsia="sv-SE"/>
              </w:rPr>
              <w:t xml:space="preserve"> från 8 spelare.</w:t>
            </w:r>
          </w:p>
        </w:tc>
      </w:tr>
      <w:tr w:rsidR="0048276E" w:rsidRPr="00C62676" w14:paraId="3790EDD4" w14:textId="77777777" w:rsidTr="007774C0">
        <w:trPr>
          <w:trHeight w:val="290"/>
        </w:trPr>
        <w:tc>
          <w:tcPr>
            <w:tcW w:w="1700" w:type="dxa"/>
            <w:tcBorders>
              <w:top w:val="nil"/>
              <w:left w:val="nil"/>
              <w:bottom w:val="nil"/>
              <w:right w:val="nil"/>
            </w:tcBorders>
            <w:shd w:val="clear" w:color="auto" w:fill="auto"/>
            <w:noWrap/>
            <w:vAlign w:val="bottom"/>
            <w:hideMark/>
          </w:tcPr>
          <w:p w14:paraId="3AB31C4A" w14:textId="77777777" w:rsidR="0048276E" w:rsidRPr="00C62676" w:rsidRDefault="0048276E" w:rsidP="007774C0">
            <w:pPr>
              <w:spacing w:after="0" w:line="240" w:lineRule="auto"/>
              <w:rPr>
                <w:rFonts w:ascii="Georgia" w:eastAsia="Times New Roman" w:hAnsi="Georgia" w:cs="Calibri"/>
                <w:color w:val="000000"/>
                <w:lang w:eastAsia="sv-SE"/>
              </w:rPr>
            </w:pPr>
            <w:proofErr w:type="gramStart"/>
            <w:r w:rsidRPr="00C62676">
              <w:rPr>
                <w:rFonts w:ascii="Georgia" w:eastAsia="Times New Roman" w:hAnsi="Georgia" w:cs="Calibri"/>
                <w:color w:val="000000"/>
                <w:lang w:eastAsia="sv-SE"/>
              </w:rPr>
              <w:t>17-24</w:t>
            </w:r>
            <w:proofErr w:type="gramEnd"/>
            <w:r w:rsidRPr="00C62676">
              <w:rPr>
                <w:rFonts w:ascii="Georgia" w:eastAsia="Times New Roman" w:hAnsi="Georgia" w:cs="Calibri"/>
                <w:color w:val="000000"/>
                <w:lang w:eastAsia="sv-SE"/>
              </w:rPr>
              <w:t xml:space="preserve"> spelare</w:t>
            </w:r>
          </w:p>
        </w:tc>
        <w:tc>
          <w:tcPr>
            <w:tcW w:w="4254" w:type="dxa"/>
            <w:tcBorders>
              <w:top w:val="nil"/>
              <w:left w:val="nil"/>
              <w:bottom w:val="nil"/>
              <w:right w:val="nil"/>
            </w:tcBorders>
            <w:shd w:val="clear" w:color="auto" w:fill="auto"/>
            <w:noWrap/>
            <w:vAlign w:val="bottom"/>
            <w:hideMark/>
          </w:tcPr>
          <w:p w14:paraId="045121F9" w14:textId="77777777" w:rsidR="0048276E" w:rsidRPr="00C62676" w:rsidRDefault="0048276E" w:rsidP="007774C0">
            <w:pPr>
              <w:spacing w:after="0" w:line="240" w:lineRule="auto"/>
              <w:rPr>
                <w:rFonts w:ascii="Georgia" w:eastAsia="Times New Roman" w:hAnsi="Georgia" w:cs="Calibri"/>
                <w:color w:val="000000"/>
                <w:lang w:eastAsia="sv-SE"/>
              </w:rPr>
            </w:pPr>
            <w:r w:rsidRPr="00C62676">
              <w:rPr>
                <w:rFonts w:ascii="Georgia" w:eastAsia="Times New Roman" w:hAnsi="Georgia" w:cs="Calibri"/>
                <w:color w:val="000000"/>
                <w:lang w:eastAsia="sv-SE"/>
              </w:rPr>
              <w:t>32</w:t>
            </w:r>
            <w:r>
              <w:rPr>
                <w:rFonts w:ascii="Georgia" w:eastAsia="Times New Roman" w:hAnsi="Georgia" w:cs="Calibri"/>
                <w:color w:val="000000"/>
                <w:lang w:eastAsia="sv-SE"/>
              </w:rPr>
              <w:t>-</w:t>
            </w:r>
            <w:r w:rsidRPr="00C62676">
              <w:rPr>
                <w:rFonts w:ascii="Georgia" w:eastAsia="Times New Roman" w:hAnsi="Georgia" w:cs="Calibri"/>
                <w:color w:val="000000"/>
                <w:lang w:eastAsia="sv-SE"/>
              </w:rPr>
              <w:t xml:space="preserve">schema och </w:t>
            </w:r>
            <w:proofErr w:type="spellStart"/>
            <w:r w:rsidRPr="00C62676">
              <w:rPr>
                <w:rFonts w:ascii="Georgia" w:eastAsia="Times New Roman" w:hAnsi="Georgia" w:cs="Calibri"/>
                <w:color w:val="000000"/>
                <w:lang w:eastAsia="sv-SE"/>
              </w:rPr>
              <w:t>enkelcup</w:t>
            </w:r>
            <w:proofErr w:type="spellEnd"/>
            <w:r w:rsidRPr="00C62676">
              <w:rPr>
                <w:rFonts w:ascii="Georgia" w:eastAsia="Times New Roman" w:hAnsi="Georgia" w:cs="Calibri"/>
                <w:color w:val="000000"/>
                <w:lang w:eastAsia="sv-SE"/>
              </w:rPr>
              <w:t xml:space="preserve"> från 8 spelare.</w:t>
            </w:r>
          </w:p>
        </w:tc>
      </w:tr>
      <w:tr w:rsidR="0048276E" w:rsidRPr="00C62676" w14:paraId="64B61490" w14:textId="77777777" w:rsidTr="007774C0">
        <w:trPr>
          <w:trHeight w:val="290"/>
        </w:trPr>
        <w:tc>
          <w:tcPr>
            <w:tcW w:w="1700" w:type="dxa"/>
            <w:tcBorders>
              <w:top w:val="nil"/>
              <w:left w:val="nil"/>
              <w:bottom w:val="nil"/>
              <w:right w:val="nil"/>
            </w:tcBorders>
            <w:shd w:val="clear" w:color="auto" w:fill="auto"/>
            <w:noWrap/>
            <w:vAlign w:val="bottom"/>
            <w:hideMark/>
          </w:tcPr>
          <w:p w14:paraId="4E00A379" w14:textId="77777777" w:rsidR="0048276E" w:rsidRPr="00C62676" w:rsidRDefault="0048276E" w:rsidP="007774C0">
            <w:pPr>
              <w:spacing w:after="0" w:line="240" w:lineRule="auto"/>
              <w:rPr>
                <w:rFonts w:ascii="Georgia" w:eastAsia="Times New Roman" w:hAnsi="Georgia" w:cs="Calibri"/>
                <w:color w:val="000000"/>
                <w:lang w:eastAsia="sv-SE"/>
              </w:rPr>
            </w:pPr>
            <w:proofErr w:type="gramStart"/>
            <w:r w:rsidRPr="00C62676">
              <w:rPr>
                <w:rFonts w:ascii="Georgia" w:eastAsia="Times New Roman" w:hAnsi="Georgia" w:cs="Calibri"/>
                <w:color w:val="000000"/>
                <w:lang w:eastAsia="sv-SE"/>
              </w:rPr>
              <w:t>25-32</w:t>
            </w:r>
            <w:proofErr w:type="gramEnd"/>
            <w:r w:rsidRPr="00C62676">
              <w:rPr>
                <w:rFonts w:ascii="Georgia" w:eastAsia="Times New Roman" w:hAnsi="Georgia" w:cs="Calibri"/>
                <w:color w:val="000000"/>
                <w:lang w:eastAsia="sv-SE"/>
              </w:rPr>
              <w:t xml:space="preserve"> spelare</w:t>
            </w:r>
          </w:p>
        </w:tc>
        <w:tc>
          <w:tcPr>
            <w:tcW w:w="4254" w:type="dxa"/>
            <w:tcBorders>
              <w:top w:val="nil"/>
              <w:left w:val="nil"/>
              <w:bottom w:val="nil"/>
              <w:right w:val="nil"/>
            </w:tcBorders>
            <w:shd w:val="clear" w:color="auto" w:fill="auto"/>
            <w:noWrap/>
            <w:vAlign w:val="bottom"/>
            <w:hideMark/>
          </w:tcPr>
          <w:p w14:paraId="098C4169" w14:textId="77777777" w:rsidR="0048276E" w:rsidRPr="00C62676" w:rsidRDefault="0048276E" w:rsidP="007774C0">
            <w:pPr>
              <w:spacing w:after="0" w:line="240" w:lineRule="auto"/>
              <w:rPr>
                <w:rFonts w:ascii="Georgia" w:eastAsia="Times New Roman" w:hAnsi="Georgia" w:cs="Calibri"/>
                <w:color w:val="000000"/>
                <w:lang w:eastAsia="sv-SE"/>
              </w:rPr>
            </w:pPr>
            <w:r w:rsidRPr="00C62676">
              <w:rPr>
                <w:rFonts w:ascii="Georgia" w:eastAsia="Times New Roman" w:hAnsi="Georgia" w:cs="Calibri"/>
                <w:color w:val="000000"/>
                <w:lang w:eastAsia="sv-SE"/>
              </w:rPr>
              <w:t>32</w:t>
            </w:r>
            <w:r>
              <w:rPr>
                <w:rFonts w:ascii="Georgia" w:eastAsia="Times New Roman" w:hAnsi="Georgia" w:cs="Calibri"/>
                <w:color w:val="000000"/>
                <w:lang w:eastAsia="sv-SE"/>
              </w:rPr>
              <w:t>-</w:t>
            </w:r>
            <w:r w:rsidRPr="00C62676">
              <w:rPr>
                <w:rFonts w:ascii="Georgia" w:eastAsia="Times New Roman" w:hAnsi="Georgia" w:cs="Calibri"/>
                <w:color w:val="000000"/>
                <w:lang w:eastAsia="sv-SE"/>
              </w:rPr>
              <w:t xml:space="preserve">schema och </w:t>
            </w:r>
            <w:proofErr w:type="spellStart"/>
            <w:r w:rsidRPr="00C62676">
              <w:rPr>
                <w:rFonts w:ascii="Georgia" w:eastAsia="Times New Roman" w:hAnsi="Georgia" w:cs="Calibri"/>
                <w:color w:val="000000"/>
                <w:lang w:eastAsia="sv-SE"/>
              </w:rPr>
              <w:t>enkelcup</w:t>
            </w:r>
            <w:proofErr w:type="spellEnd"/>
            <w:r w:rsidRPr="00C62676">
              <w:rPr>
                <w:rFonts w:ascii="Georgia" w:eastAsia="Times New Roman" w:hAnsi="Georgia" w:cs="Calibri"/>
                <w:color w:val="000000"/>
                <w:lang w:eastAsia="sv-SE"/>
              </w:rPr>
              <w:t xml:space="preserve"> från 16 spelare.</w:t>
            </w:r>
          </w:p>
        </w:tc>
      </w:tr>
      <w:tr w:rsidR="0048276E" w:rsidRPr="00C62676" w14:paraId="403DE833" w14:textId="77777777" w:rsidTr="007774C0">
        <w:trPr>
          <w:trHeight w:val="290"/>
        </w:trPr>
        <w:tc>
          <w:tcPr>
            <w:tcW w:w="1700" w:type="dxa"/>
            <w:tcBorders>
              <w:top w:val="nil"/>
              <w:left w:val="nil"/>
              <w:bottom w:val="nil"/>
              <w:right w:val="nil"/>
            </w:tcBorders>
            <w:shd w:val="clear" w:color="auto" w:fill="auto"/>
            <w:noWrap/>
            <w:vAlign w:val="bottom"/>
            <w:hideMark/>
          </w:tcPr>
          <w:p w14:paraId="383FB3BA" w14:textId="77777777" w:rsidR="0048276E" w:rsidRPr="00C62676" w:rsidRDefault="0048276E" w:rsidP="007774C0">
            <w:pPr>
              <w:spacing w:after="0" w:line="240" w:lineRule="auto"/>
              <w:rPr>
                <w:rFonts w:ascii="Georgia" w:eastAsia="Times New Roman" w:hAnsi="Georgia" w:cs="Calibri"/>
                <w:lang w:eastAsia="sv-SE"/>
              </w:rPr>
            </w:pPr>
            <w:proofErr w:type="gramStart"/>
            <w:r w:rsidRPr="00C62676">
              <w:rPr>
                <w:rFonts w:ascii="Georgia" w:eastAsia="Times New Roman" w:hAnsi="Georgia" w:cs="Calibri"/>
                <w:lang w:eastAsia="sv-SE"/>
              </w:rPr>
              <w:t>33-64</w:t>
            </w:r>
            <w:proofErr w:type="gramEnd"/>
            <w:r w:rsidRPr="00C62676">
              <w:rPr>
                <w:rFonts w:ascii="Georgia" w:eastAsia="Times New Roman" w:hAnsi="Georgia" w:cs="Calibri"/>
                <w:lang w:eastAsia="sv-SE"/>
              </w:rPr>
              <w:t xml:space="preserve"> spelare</w:t>
            </w:r>
          </w:p>
        </w:tc>
        <w:tc>
          <w:tcPr>
            <w:tcW w:w="4254" w:type="dxa"/>
            <w:tcBorders>
              <w:top w:val="nil"/>
              <w:left w:val="nil"/>
              <w:bottom w:val="nil"/>
              <w:right w:val="nil"/>
            </w:tcBorders>
            <w:shd w:val="clear" w:color="auto" w:fill="auto"/>
            <w:noWrap/>
            <w:vAlign w:val="bottom"/>
            <w:hideMark/>
          </w:tcPr>
          <w:p w14:paraId="7EDEB11F" w14:textId="77777777" w:rsidR="0048276E" w:rsidRPr="00C62676" w:rsidRDefault="0048276E" w:rsidP="007774C0">
            <w:pPr>
              <w:spacing w:after="0" w:line="240" w:lineRule="auto"/>
              <w:rPr>
                <w:rFonts w:ascii="Georgia" w:eastAsia="Times New Roman" w:hAnsi="Georgia" w:cs="Calibri"/>
                <w:lang w:eastAsia="sv-SE"/>
              </w:rPr>
            </w:pPr>
            <w:r w:rsidRPr="00C62676">
              <w:rPr>
                <w:rFonts w:ascii="Georgia" w:eastAsia="Times New Roman" w:hAnsi="Georgia" w:cs="Calibri"/>
                <w:lang w:eastAsia="sv-SE"/>
              </w:rPr>
              <w:t>64</w:t>
            </w:r>
            <w:r>
              <w:rPr>
                <w:rFonts w:ascii="Georgia" w:eastAsia="Times New Roman" w:hAnsi="Georgia" w:cs="Calibri"/>
                <w:lang w:eastAsia="sv-SE"/>
              </w:rPr>
              <w:t>-</w:t>
            </w:r>
            <w:r w:rsidRPr="00C62676">
              <w:rPr>
                <w:rFonts w:ascii="Georgia" w:eastAsia="Times New Roman" w:hAnsi="Georgia" w:cs="Calibri"/>
                <w:lang w:eastAsia="sv-SE"/>
              </w:rPr>
              <w:t xml:space="preserve">schema och </w:t>
            </w:r>
            <w:proofErr w:type="spellStart"/>
            <w:r w:rsidRPr="00C62676">
              <w:rPr>
                <w:rFonts w:ascii="Georgia" w:eastAsia="Times New Roman" w:hAnsi="Georgia" w:cs="Calibri"/>
                <w:lang w:eastAsia="sv-SE"/>
              </w:rPr>
              <w:t>enkelcup</w:t>
            </w:r>
            <w:proofErr w:type="spellEnd"/>
            <w:r w:rsidRPr="00C62676">
              <w:rPr>
                <w:rFonts w:ascii="Georgia" w:eastAsia="Times New Roman" w:hAnsi="Georgia" w:cs="Calibri"/>
                <w:lang w:eastAsia="sv-SE"/>
              </w:rPr>
              <w:t xml:space="preserve"> från 32 spelare.</w:t>
            </w:r>
          </w:p>
        </w:tc>
      </w:tr>
      <w:tr w:rsidR="0048276E" w:rsidRPr="00C62676" w14:paraId="019AD7EE" w14:textId="77777777" w:rsidTr="007774C0">
        <w:trPr>
          <w:trHeight w:val="290"/>
        </w:trPr>
        <w:tc>
          <w:tcPr>
            <w:tcW w:w="1700" w:type="dxa"/>
            <w:tcBorders>
              <w:top w:val="nil"/>
              <w:left w:val="nil"/>
              <w:bottom w:val="nil"/>
              <w:right w:val="nil"/>
            </w:tcBorders>
            <w:shd w:val="clear" w:color="auto" w:fill="auto"/>
            <w:noWrap/>
            <w:vAlign w:val="bottom"/>
            <w:hideMark/>
          </w:tcPr>
          <w:p w14:paraId="2201C2C6" w14:textId="77777777" w:rsidR="0048276E" w:rsidRPr="00C62676" w:rsidRDefault="0048276E" w:rsidP="007774C0">
            <w:pPr>
              <w:spacing w:after="0" w:line="240" w:lineRule="auto"/>
              <w:rPr>
                <w:rFonts w:ascii="Georgia" w:eastAsia="Times New Roman" w:hAnsi="Georgia" w:cs="Calibri"/>
                <w:lang w:eastAsia="sv-SE"/>
              </w:rPr>
            </w:pPr>
            <w:proofErr w:type="gramStart"/>
            <w:r w:rsidRPr="00C62676">
              <w:rPr>
                <w:rFonts w:ascii="Georgia" w:eastAsia="Times New Roman" w:hAnsi="Georgia" w:cs="Calibri"/>
                <w:lang w:eastAsia="sv-SE"/>
              </w:rPr>
              <w:t>65-128</w:t>
            </w:r>
            <w:proofErr w:type="gramEnd"/>
            <w:r w:rsidRPr="00C62676">
              <w:rPr>
                <w:rFonts w:ascii="Georgia" w:eastAsia="Times New Roman" w:hAnsi="Georgia" w:cs="Calibri"/>
                <w:lang w:eastAsia="sv-SE"/>
              </w:rPr>
              <w:t xml:space="preserve"> spelare</w:t>
            </w:r>
          </w:p>
        </w:tc>
        <w:tc>
          <w:tcPr>
            <w:tcW w:w="4254" w:type="dxa"/>
            <w:tcBorders>
              <w:top w:val="nil"/>
              <w:left w:val="nil"/>
              <w:bottom w:val="nil"/>
              <w:right w:val="nil"/>
            </w:tcBorders>
            <w:shd w:val="clear" w:color="auto" w:fill="auto"/>
            <w:noWrap/>
            <w:vAlign w:val="bottom"/>
            <w:hideMark/>
          </w:tcPr>
          <w:p w14:paraId="3899DC07" w14:textId="77777777" w:rsidR="0048276E" w:rsidRPr="00C62676" w:rsidRDefault="0048276E" w:rsidP="007774C0">
            <w:pPr>
              <w:spacing w:after="0" w:line="240" w:lineRule="auto"/>
              <w:rPr>
                <w:rFonts w:ascii="Georgia" w:eastAsia="Times New Roman" w:hAnsi="Georgia" w:cs="Calibri"/>
                <w:lang w:eastAsia="sv-SE"/>
              </w:rPr>
            </w:pPr>
            <w:r w:rsidRPr="00C62676">
              <w:rPr>
                <w:rFonts w:ascii="Georgia" w:eastAsia="Times New Roman" w:hAnsi="Georgia" w:cs="Calibri"/>
                <w:lang w:eastAsia="sv-SE"/>
              </w:rPr>
              <w:t>128</w:t>
            </w:r>
            <w:r>
              <w:rPr>
                <w:rFonts w:ascii="Georgia" w:eastAsia="Times New Roman" w:hAnsi="Georgia" w:cs="Calibri"/>
                <w:lang w:eastAsia="sv-SE"/>
              </w:rPr>
              <w:t>-</w:t>
            </w:r>
            <w:r w:rsidRPr="00C62676">
              <w:rPr>
                <w:rFonts w:ascii="Georgia" w:eastAsia="Times New Roman" w:hAnsi="Georgia" w:cs="Calibri"/>
                <w:lang w:eastAsia="sv-SE"/>
              </w:rPr>
              <w:t xml:space="preserve">schema och </w:t>
            </w:r>
            <w:proofErr w:type="spellStart"/>
            <w:r w:rsidRPr="00C62676">
              <w:rPr>
                <w:rFonts w:ascii="Georgia" w:eastAsia="Times New Roman" w:hAnsi="Georgia" w:cs="Calibri"/>
                <w:lang w:eastAsia="sv-SE"/>
              </w:rPr>
              <w:t>enkelcup</w:t>
            </w:r>
            <w:proofErr w:type="spellEnd"/>
            <w:r w:rsidRPr="00C62676">
              <w:rPr>
                <w:rFonts w:ascii="Georgia" w:eastAsia="Times New Roman" w:hAnsi="Georgia" w:cs="Calibri"/>
                <w:lang w:eastAsia="sv-SE"/>
              </w:rPr>
              <w:t xml:space="preserve"> från 64 spelare.</w:t>
            </w:r>
          </w:p>
        </w:tc>
      </w:tr>
    </w:tbl>
    <w:p w14:paraId="5A8037F4" w14:textId="42BE3ACB" w:rsidR="00536934" w:rsidRDefault="00536934" w:rsidP="00497216">
      <w:pPr>
        <w:rPr>
          <w:rFonts w:ascii="Georgia" w:hAnsi="Georgia"/>
        </w:rPr>
      </w:pPr>
    </w:p>
    <w:p w14:paraId="16E24A67" w14:textId="1EE8EC97" w:rsidR="00DA310F" w:rsidRDefault="009F39F3" w:rsidP="00497216">
      <w:pPr>
        <w:rPr>
          <w:rFonts w:ascii="Georgia" w:hAnsi="Georgia"/>
        </w:rPr>
      </w:pPr>
      <w:proofErr w:type="spellStart"/>
      <w:r w:rsidRPr="009F39F3">
        <w:rPr>
          <w:rFonts w:ascii="Georgia" w:hAnsi="Georgia"/>
        </w:rPr>
        <w:lastRenderedPageBreak/>
        <w:t>Poolkommittén</w:t>
      </w:r>
      <w:proofErr w:type="spellEnd"/>
      <w:r w:rsidRPr="009F39F3">
        <w:rPr>
          <w:rFonts w:ascii="Georgia" w:hAnsi="Georgia"/>
        </w:rPr>
        <w:t xml:space="preserve"> har rätt att välja det spelschema som bäst passar tävlingens förutsättningar.</w:t>
      </w:r>
    </w:p>
    <w:p w14:paraId="68C9290E" w14:textId="0838F3E0" w:rsidR="009F39F3" w:rsidRDefault="009F39F3" w:rsidP="00497216">
      <w:pPr>
        <w:rPr>
          <w:rFonts w:ascii="Georgia" w:hAnsi="Georgia"/>
        </w:rPr>
      </w:pPr>
    </w:p>
    <w:p w14:paraId="0BF0A089" w14:textId="14AABF2E" w:rsidR="009F39F3" w:rsidRPr="006959F7" w:rsidRDefault="009F39F3" w:rsidP="00FC16A8">
      <w:pPr>
        <w:pStyle w:val="Rubrik2"/>
      </w:pPr>
      <w:bookmarkStart w:id="61" w:name="_Toc123722705"/>
      <w:r w:rsidRPr="006959F7">
        <w:t>§9.5 Seedning och lottning</w:t>
      </w:r>
      <w:bookmarkEnd w:id="61"/>
    </w:p>
    <w:p w14:paraId="35883FC3" w14:textId="3034B050" w:rsidR="00B07B23" w:rsidRDefault="00B07B23" w:rsidP="00B07B23">
      <w:pPr>
        <w:rPr>
          <w:rFonts w:ascii="Georgia" w:hAnsi="Georgia"/>
        </w:rPr>
      </w:pPr>
      <w:r w:rsidRPr="004544A0">
        <w:rPr>
          <w:rFonts w:ascii="Georgia" w:hAnsi="Georgia"/>
        </w:rPr>
        <w:t xml:space="preserve">25% av startfältet seedas, antalet skall avrundas upp till närmaste av följande antal: 4, 8, </w:t>
      </w:r>
      <w:r w:rsidR="14B6BE99" w:rsidRPr="004544A0">
        <w:rPr>
          <w:rFonts w:ascii="Georgia" w:hAnsi="Georgia"/>
        </w:rPr>
        <w:t xml:space="preserve">med </w:t>
      </w:r>
      <w:proofErr w:type="gramStart"/>
      <w:r w:rsidR="14B6BE99" w:rsidRPr="004544A0">
        <w:rPr>
          <w:rFonts w:ascii="Georgia" w:hAnsi="Georgia"/>
        </w:rPr>
        <w:t>max antal</w:t>
      </w:r>
      <w:proofErr w:type="gramEnd"/>
      <w:r w:rsidR="14B6BE99" w:rsidRPr="004544A0">
        <w:rPr>
          <w:rFonts w:ascii="Georgia" w:hAnsi="Georgia"/>
        </w:rPr>
        <w:t xml:space="preserve"> 8</w:t>
      </w:r>
      <w:r w:rsidRPr="004544A0">
        <w:rPr>
          <w:rFonts w:ascii="Georgia" w:hAnsi="Georgia"/>
        </w:rPr>
        <w:t>. Regerande mästare i respektive disciplin är förstaseedad. Silvermedaljören är andraseedad och bronsmedaljörerna</w:t>
      </w:r>
      <w:r w:rsidRPr="4DC99B57">
        <w:rPr>
          <w:rFonts w:ascii="Georgia" w:hAnsi="Georgia"/>
        </w:rPr>
        <w:t xml:space="preserve"> seedas trea-fyra (ordning bestäms efter gällande ranking). Därefter seedas efter senast publicerade rankinglista</w:t>
      </w:r>
      <w:r w:rsidR="00360665" w:rsidRPr="4DC99B57">
        <w:rPr>
          <w:rFonts w:ascii="Georgia" w:hAnsi="Georgia"/>
        </w:rPr>
        <w:t xml:space="preserve"> för 4</w:t>
      </w:r>
      <w:r w:rsidR="6AFA9E4A" w:rsidRPr="4DC99B57">
        <w:rPr>
          <w:rFonts w:ascii="Georgia" w:hAnsi="Georgia"/>
        </w:rPr>
        <w:t>5</w:t>
      </w:r>
      <w:r w:rsidR="00360665" w:rsidRPr="4DC99B57">
        <w:rPr>
          <w:rFonts w:ascii="Georgia" w:hAnsi="Georgia"/>
        </w:rPr>
        <w:t>+-touren</w:t>
      </w:r>
      <w:r w:rsidRPr="4DC99B57">
        <w:rPr>
          <w:rFonts w:ascii="Georgia" w:hAnsi="Georgia"/>
        </w:rPr>
        <w:t xml:space="preserve">. I övrigt gäller samma regler för lottning som i </w:t>
      </w:r>
      <w:r w:rsidR="00E27E47" w:rsidRPr="4DC99B57">
        <w:rPr>
          <w:rFonts w:ascii="Georgia" w:hAnsi="Georgia"/>
        </w:rPr>
        <w:t>4</w:t>
      </w:r>
      <w:r w:rsidR="485E1FA3" w:rsidRPr="4DC99B57">
        <w:rPr>
          <w:rFonts w:ascii="Georgia" w:hAnsi="Georgia"/>
        </w:rPr>
        <w:t>5</w:t>
      </w:r>
      <w:r w:rsidR="00E27E47" w:rsidRPr="4DC99B57">
        <w:rPr>
          <w:rFonts w:ascii="Georgia" w:hAnsi="Georgia"/>
        </w:rPr>
        <w:t>+</w:t>
      </w:r>
      <w:r w:rsidRPr="4DC99B57">
        <w:rPr>
          <w:rFonts w:ascii="Georgia" w:hAnsi="Georgia"/>
        </w:rPr>
        <w:t>touren, se §</w:t>
      </w:r>
      <w:r w:rsidR="00B061FF" w:rsidRPr="4DC99B57">
        <w:rPr>
          <w:rFonts w:ascii="Georgia" w:hAnsi="Georgia"/>
        </w:rPr>
        <w:t>4</w:t>
      </w:r>
      <w:r w:rsidRPr="4DC99B57">
        <w:rPr>
          <w:rFonts w:ascii="Georgia" w:hAnsi="Georgia"/>
        </w:rPr>
        <w:t>.</w:t>
      </w:r>
      <w:r w:rsidR="00B061FF" w:rsidRPr="4DC99B57">
        <w:rPr>
          <w:rFonts w:ascii="Georgia" w:hAnsi="Georgia"/>
        </w:rPr>
        <w:t>5</w:t>
      </w:r>
      <w:r w:rsidRPr="4DC99B57">
        <w:rPr>
          <w:rFonts w:ascii="Georgia" w:hAnsi="Georgia"/>
        </w:rPr>
        <w:t>.</w:t>
      </w:r>
    </w:p>
    <w:p w14:paraId="67B7985F" w14:textId="57463879" w:rsidR="00E665A9" w:rsidRPr="004E475A" w:rsidRDefault="00E665A9" w:rsidP="00FC16A8">
      <w:pPr>
        <w:pStyle w:val="Rubrik2"/>
      </w:pPr>
      <w:bookmarkStart w:id="62" w:name="_Toc123722706"/>
      <w:r w:rsidRPr="004E475A">
        <w:t>§9.6 Distanser</w:t>
      </w:r>
      <w:bookmarkEnd w:id="62"/>
    </w:p>
    <w:tbl>
      <w:tblPr>
        <w:tblW w:w="9380" w:type="dxa"/>
        <w:tblCellMar>
          <w:left w:w="70" w:type="dxa"/>
          <w:right w:w="70" w:type="dxa"/>
        </w:tblCellMar>
        <w:tblLook w:val="04A0" w:firstRow="1" w:lastRow="0" w:firstColumn="1" w:lastColumn="0" w:noHBand="0" w:noVBand="1"/>
      </w:tblPr>
      <w:tblGrid>
        <w:gridCol w:w="1092"/>
        <w:gridCol w:w="1112"/>
        <w:gridCol w:w="960"/>
        <w:gridCol w:w="1112"/>
        <w:gridCol w:w="960"/>
        <w:gridCol w:w="1112"/>
        <w:gridCol w:w="960"/>
        <w:gridCol w:w="1112"/>
        <w:gridCol w:w="960"/>
      </w:tblGrid>
      <w:tr w:rsidR="004E475A" w:rsidRPr="004E475A" w14:paraId="3C6032AE" w14:textId="77777777" w:rsidTr="004E475A">
        <w:trPr>
          <w:trHeight w:val="290"/>
        </w:trPr>
        <w:tc>
          <w:tcPr>
            <w:tcW w:w="1700" w:type="dxa"/>
            <w:vMerge w:val="restart"/>
            <w:tcBorders>
              <w:top w:val="nil"/>
              <w:left w:val="nil"/>
              <w:bottom w:val="single" w:sz="4" w:space="0" w:color="000000"/>
              <w:right w:val="single" w:sz="4" w:space="0" w:color="000000"/>
            </w:tcBorders>
            <w:shd w:val="clear" w:color="auto" w:fill="auto"/>
            <w:vAlign w:val="center"/>
            <w:hideMark/>
          </w:tcPr>
          <w:p w14:paraId="7A5D612E" w14:textId="77777777" w:rsidR="004E475A" w:rsidRPr="004E475A" w:rsidRDefault="004E475A" w:rsidP="004E475A">
            <w:pPr>
              <w:spacing w:after="0" w:line="240" w:lineRule="auto"/>
              <w:rPr>
                <w:rFonts w:ascii="Georgia" w:eastAsia="Times New Roman" w:hAnsi="Georgia" w:cs="Times New Roman"/>
                <w:sz w:val="20"/>
                <w:szCs w:val="20"/>
                <w:lang w:eastAsia="sv-SE"/>
              </w:rPr>
            </w:pPr>
            <w:r w:rsidRPr="004E475A">
              <w:rPr>
                <w:rFonts w:ascii="Georgia" w:eastAsia="Times New Roman" w:hAnsi="Georgia" w:cs="Times New Roman"/>
                <w:sz w:val="20"/>
                <w:szCs w:val="20"/>
                <w:lang w:eastAsia="sv-SE"/>
              </w:rPr>
              <w:t> </w:t>
            </w:r>
          </w:p>
        </w:tc>
        <w:tc>
          <w:tcPr>
            <w:tcW w:w="1920" w:type="dxa"/>
            <w:gridSpan w:val="2"/>
            <w:tcBorders>
              <w:top w:val="single" w:sz="4" w:space="0" w:color="000000"/>
              <w:left w:val="nil"/>
              <w:bottom w:val="nil"/>
              <w:right w:val="single" w:sz="4" w:space="0" w:color="000000"/>
            </w:tcBorders>
            <w:shd w:val="clear" w:color="auto" w:fill="auto"/>
            <w:hideMark/>
          </w:tcPr>
          <w:p w14:paraId="6B66170C" w14:textId="77777777" w:rsidR="004E475A" w:rsidRPr="004E475A" w:rsidRDefault="004E475A" w:rsidP="004E475A">
            <w:pPr>
              <w:spacing w:after="0" w:line="240" w:lineRule="auto"/>
              <w:jc w:val="center"/>
              <w:rPr>
                <w:rFonts w:ascii="Georgia" w:eastAsia="Times New Roman" w:hAnsi="Georgia" w:cs="Calibri"/>
                <w:b/>
                <w:bCs/>
                <w:color w:val="000000"/>
                <w:sz w:val="20"/>
                <w:szCs w:val="20"/>
                <w:lang w:eastAsia="sv-SE"/>
              </w:rPr>
            </w:pPr>
            <w:r w:rsidRPr="004E475A">
              <w:rPr>
                <w:rFonts w:ascii="Georgia" w:eastAsia="Times New Roman" w:hAnsi="Georgia" w:cs="Calibri"/>
                <w:b/>
                <w:bCs/>
                <w:color w:val="000000"/>
                <w:sz w:val="20"/>
                <w:szCs w:val="20"/>
                <w:lang w:eastAsia="sv-SE"/>
              </w:rPr>
              <w:t>8-ball</w:t>
            </w:r>
          </w:p>
        </w:tc>
        <w:tc>
          <w:tcPr>
            <w:tcW w:w="1920" w:type="dxa"/>
            <w:gridSpan w:val="2"/>
            <w:tcBorders>
              <w:top w:val="single" w:sz="4" w:space="0" w:color="000000"/>
              <w:left w:val="nil"/>
              <w:bottom w:val="nil"/>
              <w:right w:val="single" w:sz="4" w:space="0" w:color="000000"/>
            </w:tcBorders>
            <w:shd w:val="clear" w:color="auto" w:fill="auto"/>
            <w:hideMark/>
          </w:tcPr>
          <w:p w14:paraId="468F1295" w14:textId="77777777" w:rsidR="004E475A" w:rsidRPr="004E475A" w:rsidRDefault="004E475A" w:rsidP="004E475A">
            <w:pPr>
              <w:spacing w:after="0" w:line="240" w:lineRule="auto"/>
              <w:jc w:val="center"/>
              <w:rPr>
                <w:rFonts w:ascii="Georgia" w:eastAsia="Times New Roman" w:hAnsi="Georgia" w:cs="Calibri"/>
                <w:b/>
                <w:bCs/>
                <w:color w:val="000000"/>
                <w:sz w:val="20"/>
                <w:szCs w:val="20"/>
                <w:lang w:eastAsia="sv-SE"/>
              </w:rPr>
            </w:pPr>
            <w:r w:rsidRPr="004E475A">
              <w:rPr>
                <w:rFonts w:ascii="Georgia" w:eastAsia="Times New Roman" w:hAnsi="Georgia" w:cs="Calibri"/>
                <w:b/>
                <w:bCs/>
                <w:color w:val="000000"/>
                <w:sz w:val="20"/>
                <w:szCs w:val="20"/>
                <w:lang w:eastAsia="sv-SE"/>
              </w:rPr>
              <w:t>9-ball</w:t>
            </w:r>
          </w:p>
        </w:tc>
        <w:tc>
          <w:tcPr>
            <w:tcW w:w="1920" w:type="dxa"/>
            <w:gridSpan w:val="2"/>
            <w:tcBorders>
              <w:top w:val="single" w:sz="4" w:space="0" w:color="000000"/>
              <w:left w:val="nil"/>
              <w:bottom w:val="nil"/>
              <w:right w:val="single" w:sz="4" w:space="0" w:color="000000"/>
            </w:tcBorders>
            <w:shd w:val="clear" w:color="auto" w:fill="auto"/>
            <w:hideMark/>
          </w:tcPr>
          <w:p w14:paraId="79C8B544" w14:textId="77777777" w:rsidR="004E475A" w:rsidRPr="004E475A" w:rsidRDefault="004E475A" w:rsidP="004E475A">
            <w:pPr>
              <w:spacing w:after="0" w:line="240" w:lineRule="auto"/>
              <w:ind w:firstLineChars="400" w:firstLine="803"/>
              <w:rPr>
                <w:rFonts w:ascii="Georgia" w:eastAsia="Times New Roman" w:hAnsi="Georgia" w:cs="Calibri"/>
                <w:b/>
                <w:bCs/>
                <w:color w:val="000000"/>
                <w:sz w:val="20"/>
                <w:szCs w:val="20"/>
                <w:lang w:eastAsia="sv-SE"/>
              </w:rPr>
            </w:pPr>
            <w:r w:rsidRPr="004E475A">
              <w:rPr>
                <w:rFonts w:ascii="Georgia" w:eastAsia="Times New Roman" w:hAnsi="Georgia" w:cs="Calibri"/>
                <w:b/>
                <w:bCs/>
                <w:color w:val="000000"/>
                <w:sz w:val="20"/>
                <w:szCs w:val="20"/>
                <w:lang w:eastAsia="sv-SE"/>
              </w:rPr>
              <w:t>10-ball</w:t>
            </w:r>
          </w:p>
        </w:tc>
        <w:tc>
          <w:tcPr>
            <w:tcW w:w="1920" w:type="dxa"/>
            <w:gridSpan w:val="2"/>
            <w:tcBorders>
              <w:top w:val="single" w:sz="4" w:space="0" w:color="000000"/>
              <w:left w:val="nil"/>
              <w:bottom w:val="nil"/>
              <w:right w:val="single" w:sz="4" w:space="0" w:color="000000"/>
            </w:tcBorders>
            <w:shd w:val="clear" w:color="auto" w:fill="auto"/>
            <w:hideMark/>
          </w:tcPr>
          <w:p w14:paraId="23DEFB6C" w14:textId="77777777" w:rsidR="004E475A" w:rsidRPr="004E475A" w:rsidRDefault="004E475A" w:rsidP="004E475A">
            <w:pPr>
              <w:spacing w:after="0" w:line="240" w:lineRule="auto"/>
              <w:jc w:val="center"/>
              <w:rPr>
                <w:rFonts w:ascii="Georgia" w:eastAsia="Times New Roman" w:hAnsi="Georgia" w:cs="Calibri"/>
                <w:b/>
                <w:bCs/>
                <w:color w:val="000000"/>
                <w:sz w:val="20"/>
                <w:szCs w:val="20"/>
                <w:lang w:eastAsia="sv-SE"/>
              </w:rPr>
            </w:pPr>
            <w:proofErr w:type="gramStart"/>
            <w:r w:rsidRPr="004E475A">
              <w:rPr>
                <w:rFonts w:ascii="Georgia" w:eastAsia="Times New Roman" w:hAnsi="Georgia" w:cs="Calibri"/>
                <w:b/>
                <w:bCs/>
                <w:color w:val="000000"/>
                <w:sz w:val="20"/>
                <w:szCs w:val="20"/>
                <w:lang w:eastAsia="sv-SE"/>
              </w:rPr>
              <w:t>14-1</w:t>
            </w:r>
            <w:proofErr w:type="gramEnd"/>
          </w:p>
        </w:tc>
      </w:tr>
      <w:tr w:rsidR="004E475A" w:rsidRPr="004E475A" w14:paraId="52779B64" w14:textId="77777777" w:rsidTr="004E475A">
        <w:trPr>
          <w:trHeight w:val="290"/>
        </w:trPr>
        <w:tc>
          <w:tcPr>
            <w:tcW w:w="1700" w:type="dxa"/>
            <w:vMerge/>
            <w:tcBorders>
              <w:top w:val="nil"/>
              <w:left w:val="nil"/>
              <w:bottom w:val="single" w:sz="4" w:space="0" w:color="000000"/>
              <w:right w:val="single" w:sz="4" w:space="0" w:color="000000"/>
            </w:tcBorders>
            <w:vAlign w:val="center"/>
            <w:hideMark/>
          </w:tcPr>
          <w:p w14:paraId="51850BE3" w14:textId="77777777" w:rsidR="004E475A" w:rsidRPr="004E475A" w:rsidRDefault="004E475A" w:rsidP="004E475A">
            <w:pPr>
              <w:spacing w:after="0" w:line="240" w:lineRule="auto"/>
              <w:rPr>
                <w:rFonts w:ascii="Georgia" w:eastAsia="Times New Roman" w:hAnsi="Georgia" w:cs="Times New Roman"/>
                <w:sz w:val="20"/>
                <w:szCs w:val="20"/>
                <w:lang w:eastAsia="sv-SE"/>
              </w:rPr>
            </w:pPr>
          </w:p>
        </w:tc>
        <w:tc>
          <w:tcPr>
            <w:tcW w:w="960" w:type="dxa"/>
            <w:tcBorders>
              <w:top w:val="nil"/>
              <w:left w:val="nil"/>
              <w:bottom w:val="single" w:sz="4" w:space="0" w:color="000000"/>
              <w:right w:val="nil"/>
            </w:tcBorders>
            <w:shd w:val="clear" w:color="auto" w:fill="auto"/>
            <w:hideMark/>
          </w:tcPr>
          <w:p w14:paraId="7825D2A9" w14:textId="77777777" w:rsidR="004E475A" w:rsidRPr="004E475A" w:rsidRDefault="004E475A" w:rsidP="004E475A">
            <w:pPr>
              <w:spacing w:after="0" w:line="240" w:lineRule="auto"/>
              <w:jc w:val="center"/>
              <w:rPr>
                <w:rFonts w:ascii="Georgia" w:eastAsia="Times New Roman" w:hAnsi="Georgia" w:cs="Calibri"/>
                <w:color w:val="000000"/>
                <w:sz w:val="20"/>
                <w:szCs w:val="20"/>
                <w:lang w:eastAsia="sv-SE"/>
              </w:rPr>
            </w:pPr>
            <w:r w:rsidRPr="004E475A">
              <w:rPr>
                <w:rFonts w:ascii="Georgia" w:eastAsia="Times New Roman" w:hAnsi="Georgia" w:cs="Calibri"/>
                <w:color w:val="000000"/>
                <w:sz w:val="20"/>
                <w:szCs w:val="20"/>
                <w:lang w:eastAsia="sv-SE"/>
              </w:rPr>
              <w:t>Vinnarsida</w:t>
            </w:r>
          </w:p>
        </w:tc>
        <w:tc>
          <w:tcPr>
            <w:tcW w:w="960" w:type="dxa"/>
            <w:tcBorders>
              <w:top w:val="nil"/>
              <w:left w:val="nil"/>
              <w:bottom w:val="single" w:sz="4" w:space="0" w:color="000000"/>
              <w:right w:val="single" w:sz="4" w:space="0" w:color="000000"/>
            </w:tcBorders>
            <w:shd w:val="clear" w:color="auto" w:fill="auto"/>
            <w:hideMark/>
          </w:tcPr>
          <w:p w14:paraId="5E0F9D5F" w14:textId="77777777" w:rsidR="004E475A" w:rsidRPr="004E475A" w:rsidRDefault="004E475A" w:rsidP="004E475A">
            <w:pPr>
              <w:spacing w:after="0" w:line="240" w:lineRule="auto"/>
              <w:jc w:val="center"/>
              <w:rPr>
                <w:rFonts w:ascii="Georgia" w:eastAsia="Times New Roman" w:hAnsi="Georgia" w:cs="Calibri"/>
                <w:color w:val="000000"/>
                <w:sz w:val="20"/>
                <w:szCs w:val="20"/>
                <w:lang w:eastAsia="sv-SE"/>
              </w:rPr>
            </w:pPr>
            <w:proofErr w:type="spellStart"/>
            <w:r w:rsidRPr="004E475A">
              <w:rPr>
                <w:rFonts w:ascii="Georgia" w:eastAsia="Times New Roman" w:hAnsi="Georgia" w:cs="Calibri"/>
                <w:color w:val="000000"/>
                <w:sz w:val="20"/>
                <w:szCs w:val="20"/>
                <w:lang w:eastAsia="sv-SE"/>
              </w:rPr>
              <w:t>Förl.sida</w:t>
            </w:r>
            <w:proofErr w:type="spellEnd"/>
          </w:p>
        </w:tc>
        <w:tc>
          <w:tcPr>
            <w:tcW w:w="960" w:type="dxa"/>
            <w:tcBorders>
              <w:top w:val="nil"/>
              <w:left w:val="nil"/>
              <w:bottom w:val="single" w:sz="4" w:space="0" w:color="000000"/>
              <w:right w:val="nil"/>
            </w:tcBorders>
            <w:shd w:val="clear" w:color="auto" w:fill="auto"/>
            <w:hideMark/>
          </w:tcPr>
          <w:p w14:paraId="181528A5" w14:textId="77777777" w:rsidR="004E475A" w:rsidRPr="004E475A" w:rsidRDefault="004E475A" w:rsidP="004E475A">
            <w:pPr>
              <w:spacing w:after="0" w:line="240" w:lineRule="auto"/>
              <w:jc w:val="center"/>
              <w:rPr>
                <w:rFonts w:ascii="Georgia" w:eastAsia="Times New Roman" w:hAnsi="Georgia" w:cs="Calibri"/>
                <w:color w:val="000000"/>
                <w:sz w:val="20"/>
                <w:szCs w:val="20"/>
                <w:lang w:eastAsia="sv-SE"/>
              </w:rPr>
            </w:pPr>
            <w:r w:rsidRPr="004E475A">
              <w:rPr>
                <w:rFonts w:ascii="Georgia" w:eastAsia="Times New Roman" w:hAnsi="Georgia" w:cs="Calibri"/>
                <w:color w:val="000000"/>
                <w:sz w:val="20"/>
                <w:szCs w:val="20"/>
                <w:lang w:eastAsia="sv-SE"/>
              </w:rPr>
              <w:t>Vinnarsida</w:t>
            </w:r>
          </w:p>
        </w:tc>
        <w:tc>
          <w:tcPr>
            <w:tcW w:w="960" w:type="dxa"/>
            <w:tcBorders>
              <w:top w:val="nil"/>
              <w:left w:val="nil"/>
              <w:bottom w:val="single" w:sz="4" w:space="0" w:color="000000"/>
              <w:right w:val="single" w:sz="4" w:space="0" w:color="000000"/>
            </w:tcBorders>
            <w:shd w:val="clear" w:color="auto" w:fill="auto"/>
            <w:hideMark/>
          </w:tcPr>
          <w:p w14:paraId="7EC50154" w14:textId="77777777" w:rsidR="004E475A" w:rsidRPr="004E475A" w:rsidRDefault="004E475A" w:rsidP="004E475A">
            <w:pPr>
              <w:spacing w:after="0" w:line="240" w:lineRule="auto"/>
              <w:jc w:val="center"/>
              <w:rPr>
                <w:rFonts w:ascii="Georgia" w:eastAsia="Times New Roman" w:hAnsi="Georgia" w:cs="Calibri"/>
                <w:color w:val="000000"/>
                <w:sz w:val="20"/>
                <w:szCs w:val="20"/>
                <w:lang w:eastAsia="sv-SE"/>
              </w:rPr>
            </w:pPr>
            <w:proofErr w:type="spellStart"/>
            <w:r w:rsidRPr="004E475A">
              <w:rPr>
                <w:rFonts w:ascii="Georgia" w:eastAsia="Times New Roman" w:hAnsi="Georgia" w:cs="Calibri"/>
                <w:color w:val="000000"/>
                <w:sz w:val="20"/>
                <w:szCs w:val="20"/>
                <w:lang w:eastAsia="sv-SE"/>
              </w:rPr>
              <w:t>Förl.sida</w:t>
            </w:r>
            <w:proofErr w:type="spellEnd"/>
          </w:p>
        </w:tc>
        <w:tc>
          <w:tcPr>
            <w:tcW w:w="960" w:type="dxa"/>
            <w:tcBorders>
              <w:top w:val="nil"/>
              <w:left w:val="nil"/>
              <w:bottom w:val="single" w:sz="4" w:space="0" w:color="000000"/>
              <w:right w:val="nil"/>
            </w:tcBorders>
            <w:shd w:val="clear" w:color="auto" w:fill="auto"/>
            <w:hideMark/>
          </w:tcPr>
          <w:p w14:paraId="66D0E6FA" w14:textId="77777777" w:rsidR="004E475A" w:rsidRPr="004E475A" w:rsidRDefault="004E475A" w:rsidP="004E475A">
            <w:pPr>
              <w:spacing w:after="0" w:line="240" w:lineRule="auto"/>
              <w:jc w:val="center"/>
              <w:rPr>
                <w:rFonts w:ascii="Georgia" w:eastAsia="Times New Roman" w:hAnsi="Georgia" w:cs="Calibri"/>
                <w:color w:val="000000"/>
                <w:sz w:val="20"/>
                <w:szCs w:val="20"/>
                <w:lang w:eastAsia="sv-SE"/>
              </w:rPr>
            </w:pPr>
            <w:r w:rsidRPr="004E475A">
              <w:rPr>
                <w:rFonts w:ascii="Georgia" w:eastAsia="Times New Roman" w:hAnsi="Georgia" w:cs="Calibri"/>
                <w:color w:val="000000"/>
                <w:sz w:val="20"/>
                <w:szCs w:val="20"/>
                <w:lang w:eastAsia="sv-SE"/>
              </w:rPr>
              <w:t>Vinnarsida</w:t>
            </w:r>
          </w:p>
        </w:tc>
        <w:tc>
          <w:tcPr>
            <w:tcW w:w="960" w:type="dxa"/>
            <w:tcBorders>
              <w:top w:val="nil"/>
              <w:left w:val="nil"/>
              <w:bottom w:val="single" w:sz="4" w:space="0" w:color="000000"/>
              <w:right w:val="single" w:sz="4" w:space="0" w:color="000000"/>
            </w:tcBorders>
            <w:shd w:val="clear" w:color="auto" w:fill="auto"/>
            <w:hideMark/>
          </w:tcPr>
          <w:p w14:paraId="773A0193" w14:textId="77777777" w:rsidR="004E475A" w:rsidRPr="004E475A" w:rsidRDefault="004E475A" w:rsidP="004E475A">
            <w:pPr>
              <w:spacing w:after="0" w:line="240" w:lineRule="auto"/>
              <w:jc w:val="center"/>
              <w:rPr>
                <w:rFonts w:ascii="Georgia" w:eastAsia="Times New Roman" w:hAnsi="Georgia" w:cs="Calibri"/>
                <w:color w:val="000000"/>
                <w:sz w:val="20"/>
                <w:szCs w:val="20"/>
                <w:lang w:eastAsia="sv-SE"/>
              </w:rPr>
            </w:pPr>
            <w:proofErr w:type="spellStart"/>
            <w:r w:rsidRPr="004E475A">
              <w:rPr>
                <w:rFonts w:ascii="Georgia" w:eastAsia="Times New Roman" w:hAnsi="Georgia" w:cs="Calibri"/>
                <w:color w:val="000000"/>
                <w:sz w:val="20"/>
                <w:szCs w:val="20"/>
                <w:lang w:eastAsia="sv-SE"/>
              </w:rPr>
              <w:t>Förl.sida</w:t>
            </w:r>
            <w:proofErr w:type="spellEnd"/>
          </w:p>
        </w:tc>
        <w:tc>
          <w:tcPr>
            <w:tcW w:w="960" w:type="dxa"/>
            <w:tcBorders>
              <w:top w:val="nil"/>
              <w:left w:val="nil"/>
              <w:bottom w:val="single" w:sz="4" w:space="0" w:color="000000"/>
              <w:right w:val="nil"/>
            </w:tcBorders>
            <w:shd w:val="clear" w:color="auto" w:fill="auto"/>
            <w:hideMark/>
          </w:tcPr>
          <w:p w14:paraId="075B4ECE" w14:textId="77777777" w:rsidR="004E475A" w:rsidRPr="004E475A" w:rsidRDefault="004E475A" w:rsidP="004E475A">
            <w:pPr>
              <w:spacing w:after="0" w:line="240" w:lineRule="auto"/>
              <w:jc w:val="center"/>
              <w:rPr>
                <w:rFonts w:ascii="Georgia" w:eastAsia="Times New Roman" w:hAnsi="Georgia" w:cs="Calibri"/>
                <w:color w:val="000000"/>
                <w:sz w:val="20"/>
                <w:szCs w:val="20"/>
                <w:lang w:eastAsia="sv-SE"/>
              </w:rPr>
            </w:pPr>
            <w:r w:rsidRPr="004E475A">
              <w:rPr>
                <w:rFonts w:ascii="Georgia" w:eastAsia="Times New Roman" w:hAnsi="Georgia" w:cs="Calibri"/>
                <w:color w:val="000000"/>
                <w:sz w:val="20"/>
                <w:szCs w:val="20"/>
                <w:lang w:eastAsia="sv-SE"/>
              </w:rPr>
              <w:t>Vinnarsida</w:t>
            </w:r>
          </w:p>
        </w:tc>
        <w:tc>
          <w:tcPr>
            <w:tcW w:w="960" w:type="dxa"/>
            <w:tcBorders>
              <w:top w:val="nil"/>
              <w:left w:val="nil"/>
              <w:bottom w:val="single" w:sz="4" w:space="0" w:color="000000"/>
              <w:right w:val="single" w:sz="4" w:space="0" w:color="000000"/>
            </w:tcBorders>
            <w:shd w:val="clear" w:color="auto" w:fill="auto"/>
            <w:hideMark/>
          </w:tcPr>
          <w:p w14:paraId="54EAE59D" w14:textId="77777777" w:rsidR="004E475A" w:rsidRPr="004E475A" w:rsidRDefault="004E475A" w:rsidP="004E475A">
            <w:pPr>
              <w:spacing w:after="0" w:line="240" w:lineRule="auto"/>
              <w:jc w:val="center"/>
              <w:rPr>
                <w:rFonts w:ascii="Georgia" w:eastAsia="Times New Roman" w:hAnsi="Georgia" w:cs="Calibri"/>
                <w:color w:val="000000"/>
                <w:sz w:val="20"/>
                <w:szCs w:val="20"/>
                <w:lang w:eastAsia="sv-SE"/>
              </w:rPr>
            </w:pPr>
            <w:proofErr w:type="spellStart"/>
            <w:r w:rsidRPr="004E475A">
              <w:rPr>
                <w:rFonts w:ascii="Georgia" w:eastAsia="Times New Roman" w:hAnsi="Georgia" w:cs="Calibri"/>
                <w:color w:val="000000"/>
                <w:sz w:val="20"/>
                <w:szCs w:val="20"/>
                <w:lang w:eastAsia="sv-SE"/>
              </w:rPr>
              <w:t>Förl.sida</w:t>
            </w:r>
            <w:proofErr w:type="spellEnd"/>
          </w:p>
        </w:tc>
      </w:tr>
      <w:tr w:rsidR="004E475A" w:rsidRPr="004E475A" w14:paraId="5E9EE77D" w14:textId="77777777" w:rsidTr="004E475A">
        <w:trPr>
          <w:trHeight w:val="290"/>
        </w:trPr>
        <w:tc>
          <w:tcPr>
            <w:tcW w:w="1700" w:type="dxa"/>
            <w:tcBorders>
              <w:top w:val="nil"/>
              <w:left w:val="nil"/>
              <w:bottom w:val="nil"/>
              <w:right w:val="single" w:sz="4" w:space="0" w:color="000000"/>
            </w:tcBorders>
            <w:shd w:val="clear" w:color="auto" w:fill="auto"/>
            <w:hideMark/>
          </w:tcPr>
          <w:p w14:paraId="51911F9F" w14:textId="77777777" w:rsidR="004E475A" w:rsidRPr="004E475A" w:rsidRDefault="004E475A" w:rsidP="004E475A">
            <w:pPr>
              <w:spacing w:after="0" w:line="240" w:lineRule="auto"/>
              <w:rPr>
                <w:rFonts w:ascii="Georgia" w:eastAsia="Times New Roman" w:hAnsi="Georgia" w:cs="Calibri"/>
                <w:b/>
                <w:bCs/>
                <w:color w:val="000000"/>
                <w:sz w:val="20"/>
                <w:szCs w:val="20"/>
                <w:lang w:eastAsia="sv-SE"/>
              </w:rPr>
            </w:pPr>
            <w:r w:rsidRPr="004E475A">
              <w:rPr>
                <w:rFonts w:ascii="Georgia" w:eastAsia="Times New Roman" w:hAnsi="Georgia" w:cs="Calibri"/>
                <w:b/>
                <w:bCs/>
                <w:color w:val="000000"/>
                <w:sz w:val="20"/>
                <w:szCs w:val="20"/>
                <w:lang w:eastAsia="sv-SE"/>
              </w:rPr>
              <w:t>44+</w:t>
            </w:r>
          </w:p>
        </w:tc>
        <w:tc>
          <w:tcPr>
            <w:tcW w:w="960" w:type="dxa"/>
            <w:tcBorders>
              <w:top w:val="nil"/>
              <w:left w:val="nil"/>
              <w:bottom w:val="nil"/>
              <w:right w:val="nil"/>
            </w:tcBorders>
            <w:shd w:val="clear" w:color="auto" w:fill="auto"/>
            <w:noWrap/>
            <w:hideMark/>
          </w:tcPr>
          <w:p w14:paraId="4776FDDD"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6</w:t>
            </w:r>
          </w:p>
        </w:tc>
        <w:tc>
          <w:tcPr>
            <w:tcW w:w="960" w:type="dxa"/>
            <w:tcBorders>
              <w:top w:val="nil"/>
              <w:left w:val="nil"/>
              <w:bottom w:val="nil"/>
              <w:right w:val="single" w:sz="4" w:space="0" w:color="000000"/>
            </w:tcBorders>
            <w:shd w:val="clear" w:color="auto" w:fill="auto"/>
            <w:noWrap/>
            <w:hideMark/>
          </w:tcPr>
          <w:p w14:paraId="3AF5DEBA"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5</w:t>
            </w:r>
          </w:p>
        </w:tc>
        <w:tc>
          <w:tcPr>
            <w:tcW w:w="960" w:type="dxa"/>
            <w:tcBorders>
              <w:top w:val="nil"/>
              <w:left w:val="nil"/>
              <w:bottom w:val="nil"/>
              <w:right w:val="nil"/>
            </w:tcBorders>
            <w:shd w:val="clear" w:color="auto" w:fill="auto"/>
            <w:noWrap/>
            <w:hideMark/>
          </w:tcPr>
          <w:p w14:paraId="056E5E70"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7</w:t>
            </w:r>
          </w:p>
        </w:tc>
        <w:tc>
          <w:tcPr>
            <w:tcW w:w="960" w:type="dxa"/>
            <w:tcBorders>
              <w:top w:val="nil"/>
              <w:left w:val="nil"/>
              <w:bottom w:val="nil"/>
              <w:right w:val="single" w:sz="4" w:space="0" w:color="000000"/>
            </w:tcBorders>
            <w:shd w:val="clear" w:color="auto" w:fill="auto"/>
            <w:noWrap/>
            <w:hideMark/>
          </w:tcPr>
          <w:p w14:paraId="7629B27F"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6</w:t>
            </w:r>
          </w:p>
        </w:tc>
        <w:tc>
          <w:tcPr>
            <w:tcW w:w="960" w:type="dxa"/>
            <w:tcBorders>
              <w:top w:val="nil"/>
              <w:left w:val="nil"/>
              <w:bottom w:val="nil"/>
              <w:right w:val="nil"/>
            </w:tcBorders>
            <w:shd w:val="clear" w:color="auto" w:fill="auto"/>
            <w:noWrap/>
            <w:hideMark/>
          </w:tcPr>
          <w:p w14:paraId="38B19ABD"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6</w:t>
            </w:r>
          </w:p>
        </w:tc>
        <w:tc>
          <w:tcPr>
            <w:tcW w:w="960" w:type="dxa"/>
            <w:tcBorders>
              <w:top w:val="nil"/>
              <w:left w:val="nil"/>
              <w:bottom w:val="nil"/>
              <w:right w:val="single" w:sz="4" w:space="0" w:color="000000"/>
            </w:tcBorders>
            <w:shd w:val="clear" w:color="auto" w:fill="auto"/>
            <w:noWrap/>
            <w:hideMark/>
          </w:tcPr>
          <w:p w14:paraId="108A0E05"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5</w:t>
            </w:r>
          </w:p>
        </w:tc>
        <w:tc>
          <w:tcPr>
            <w:tcW w:w="960" w:type="dxa"/>
            <w:tcBorders>
              <w:top w:val="nil"/>
              <w:left w:val="nil"/>
              <w:bottom w:val="nil"/>
              <w:right w:val="nil"/>
            </w:tcBorders>
            <w:shd w:val="clear" w:color="auto" w:fill="auto"/>
            <w:noWrap/>
            <w:hideMark/>
          </w:tcPr>
          <w:p w14:paraId="1B4882A0"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75</w:t>
            </w:r>
          </w:p>
        </w:tc>
        <w:tc>
          <w:tcPr>
            <w:tcW w:w="960" w:type="dxa"/>
            <w:tcBorders>
              <w:top w:val="nil"/>
              <w:left w:val="nil"/>
              <w:bottom w:val="nil"/>
              <w:right w:val="single" w:sz="4" w:space="0" w:color="000000"/>
            </w:tcBorders>
            <w:shd w:val="clear" w:color="auto" w:fill="auto"/>
            <w:noWrap/>
            <w:hideMark/>
          </w:tcPr>
          <w:p w14:paraId="47C7FF6E"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75</w:t>
            </w:r>
          </w:p>
        </w:tc>
      </w:tr>
      <w:tr w:rsidR="004E475A" w:rsidRPr="004E475A" w14:paraId="77649D7F" w14:textId="77777777" w:rsidTr="004E475A">
        <w:trPr>
          <w:trHeight w:val="290"/>
        </w:trPr>
        <w:tc>
          <w:tcPr>
            <w:tcW w:w="1700" w:type="dxa"/>
            <w:tcBorders>
              <w:top w:val="nil"/>
              <w:left w:val="nil"/>
              <w:bottom w:val="nil"/>
              <w:right w:val="single" w:sz="4" w:space="0" w:color="000000"/>
            </w:tcBorders>
            <w:shd w:val="clear" w:color="000000" w:fill="F1F1F1"/>
            <w:hideMark/>
          </w:tcPr>
          <w:p w14:paraId="1123A006" w14:textId="77777777" w:rsidR="004E475A" w:rsidRPr="004E475A" w:rsidRDefault="004E475A" w:rsidP="004E475A">
            <w:pPr>
              <w:spacing w:after="0" w:line="240" w:lineRule="auto"/>
              <w:rPr>
                <w:rFonts w:ascii="Georgia" w:eastAsia="Times New Roman" w:hAnsi="Georgia" w:cs="Calibri"/>
                <w:b/>
                <w:bCs/>
                <w:color w:val="000000"/>
                <w:sz w:val="20"/>
                <w:szCs w:val="20"/>
                <w:lang w:eastAsia="sv-SE"/>
              </w:rPr>
            </w:pPr>
            <w:r w:rsidRPr="004E475A">
              <w:rPr>
                <w:rFonts w:ascii="Georgia" w:eastAsia="Times New Roman" w:hAnsi="Georgia" w:cs="Calibri"/>
                <w:b/>
                <w:bCs/>
                <w:color w:val="000000"/>
                <w:sz w:val="20"/>
                <w:szCs w:val="20"/>
                <w:lang w:eastAsia="sv-SE"/>
              </w:rPr>
              <w:t>44+ SM</w:t>
            </w:r>
          </w:p>
        </w:tc>
        <w:tc>
          <w:tcPr>
            <w:tcW w:w="960" w:type="dxa"/>
            <w:tcBorders>
              <w:top w:val="nil"/>
              <w:left w:val="nil"/>
              <w:bottom w:val="nil"/>
              <w:right w:val="nil"/>
            </w:tcBorders>
            <w:shd w:val="clear" w:color="000000" w:fill="F1F1F1"/>
            <w:noWrap/>
            <w:hideMark/>
          </w:tcPr>
          <w:p w14:paraId="1EBEB217"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6</w:t>
            </w:r>
          </w:p>
        </w:tc>
        <w:tc>
          <w:tcPr>
            <w:tcW w:w="960" w:type="dxa"/>
            <w:tcBorders>
              <w:top w:val="nil"/>
              <w:left w:val="nil"/>
              <w:bottom w:val="nil"/>
              <w:right w:val="single" w:sz="4" w:space="0" w:color="000000"/>
            </w:tcBorders>
            <w:shd w:val="clear" w:color="000000" w:fill="F1F1F1"/>
            <w:noWrap/>
            <w:hideMark/>
          </w:tcPr>
          <w:p w14:paraId="14C2E0C5"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6</w:t>
            </w:r>
          </w:p>
        </w:tc>
        <w:tc>
          <w:tcPr>
            <w:tcW w:w="960" w:type="dxa"/>
            <w:tcBorders>
              <w:top w:val="nil"/>
              <w:left w:val="nil"/>
              <w:bottom w:val="nil"/>
              <w:right w:val="nil"/>
            </w:tcBorders>
            <w:shd w:val="clear" w:color="000000" w:fill="F1F1F1"/>
            <w:noWrap/>
            <w:hideMark/>
          </w:tcPr>
          <w:p w14:paraId="133592D3"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7</w:t>
            </w:r>
          </w:p>
        </w:tc>
        <w:tc>
          <w:tcPr>
            <w:tcW w:w="960" w:type="dxa"/>
            <w:tcBorders>
              <w:top w:val="nil"/>
              <w:left w:val="nil"/>
              <w:bottom w:val="nil"/>
              <w:right w:val="single" w:sz="4" w:space="0" w:color="000000"/>
            </w:tcBorders>
            <w:shd w:val="clear" w:color="000000" w:fill="F1F1F1"/>
            <w:noWrap/>
            <w:hideMark/>
          </w:tcPr>
          <w:p w14:paraId="094E7768"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7</w:t>
            </w:r>
          </w:p>
        </w:tc>
        <w:tc>
          <w:tcPr>
            <w:tcW w:w="960" w:type="dxa"/>
            <w:tcBorders>
              <w:top w:val="nil"/>
              <w:left w:val="nil"/>
              <w:bottom w:val="nil"/>
              <w:right w:val="nil"/>
            </w:tcBorders>
            <w:shd w:val="clear" w:color="000000" w:fill="F1F1F1"/>
            <w:noWrap/>
            <w:hideMark/>
          </w:tcPr>
          <w:p w14:paraId="22478096"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6</w:t>
            </w:r>
          </w:p>
        </w:tc>
        <w:tc>
          <w:tcPr>
            <w:tcW w:w="960" w:type="dxa"/>
            <w:tcBorders>
              <w:top w:val="nil"/>
              <w:left w:val="nil"/>
              <w:bottom w:val="nil"/>
              <w:right w:val="single" w:sz="4" w:space="0" w:color="000000"/>
            </w:tcBorders>
            <w:shd w:val="clear" w:color="000000" w:fill="F1F1F1"/>
            <w:noWrap/>
            <w:hideMark/>
          </w:tcPr>
          <w:p w14:paraId="2C1CCFFD"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6</w:t>
            </w:r>
          </w:p>
        </w:tc>
        <w:tc>
          <w:tcPr>
            <w:tcW w:w="960" w:type="dxa"/>
            <w:tcBorders>
              <w:top w:val="nil"/>
              <w:left w:val="nil"/>
              <w:bottom w:val="nil"/>
              <w:right w:val="nil"/>
            </w:tcBorders>
            <w:shd w:val="clear" w:color="000000" w:fill="F1F1F1"/>
            <w:noWrap/>
            <w:hideMark/>
          </w:tcPr>
          <w:p w14:paraId="6863DA0D"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75</w:t>
            </w:r>
          </w:p>
        </w:tc>
        <w:tc>
          <w:tcPr>
            <w:tcW w:w="960" w:type="dxa"/>
            <w:tcBorders>
              <w:top w:val="nil"/>
              <w:left w:val="nil"/>
              <w:bottom w:val="nil"/>
              <w:right w:val="single" w:sz="4" w:space="0" w:color="000000"/>
            </w:tcBorders>
            <w:shd w:val="clear" w:color="000000" w:fill="F1F1F1"/>
            <w:noWrap/>
            <w:hideMark/>
          </w:tcPr>
          <w:p w14:paraId="59B106F4" w14:textId="77777777" w:rsidR="004E475A" w:rsidRPr="004E475A" w:rsidRDefault="004E475A" w:rsidP="004E475A">
            <w:pPr>
              <w:spacing w:after="0" w:line="240" w:lineRule="auto"/>
              <w:jc w:val="center"/>
              <w:rPr>
                <w:rFonts w:ascii="Georgia" w:eastAsia="Times New Roman" w:hAnsi="Georgia" w:cs="Arial"/>
                <w:color w:val="000000"/>
                <w:sz w:val="20"/>
                <w:szCs w:val="20"/>
                <w:lang w:eastAsia="sv-SE"/>
              </w:rPr>
            </w:pPr>
            <w:r w:rsidRPr="004E475A">
              <w:rPr>
                <w:rFonts w:ascii="Georgia" w:eastAsia="Times New Roman" w:hAnsi="Georgia" w:cs="Arial"/>
                <w:color w:val="000000"/>
                <w:sz w:val="20"/>
                <w:szCs w:val="20"/>
                <w:lang w:eastAsia="sv-SE"/>
              </w:rPr>
              <w:t>75</w:t>
            </w:r>
          </w:p>
        </w:tc>
      </w:tr>
    </w:tbl>
    <w:p w14:paraId="3BF15A9D" w14:textId="65179428" w:rsidR="00E665A9" w:rsidRDefault="00E665A9" w:rsidP="00B07B23">
      <w:pPr>
        <w:rPr>
          <w:rFonts w:ascii="Georgia" w:hAnsi="Georgia"/>
        </w:rPr>
      </w:pPr>
    </w:p>
    <w:p w14:paraId="4A36E691" w14:textId="68932B86" w:rsidR="004E475A" w:rsidRPr="007C7E44" w:rsidRDefault="000D4610" w:rsidP="00FC16A8">
      <w:pPr>
        <w:pStyle w:val="Rubrik2"/>
      </w:pPr>
      <w:bookmarkStart w:id="63" w:name="_Toc123722707"/>
      <w:r w:rsidRPr="007C7E44">
        <w:t>§9.7 Startavgifter</w:t>
      </w:r>
      <w:bookmarkEnd w:id="63"/>
    </w:p>
    <w:p w14:paraId="397F517A" w14:textId="14F56E37" w:rsidR="007C7E44" w:rsidRDefault="00F2352E" w:rsidP="007C7E44">
      <w:pPr>
        <w:rPr>
          <w:rFonts w:ascii="Georgia" w:hAnsi="Georgia"/>
        </w:rPr>
      </w:pPr>
      <w:r>
        <w:rPr>
          <w:rFonts w:ascii="Georgia" w:hAnsi="Georgia"/>
        </w:rPr>
        <w:t>Se</w:t>
      </w:r>
      <w:r w:rsidR="009F0D60">
        <w:rPr>
          <w:rFonts w:ascii="Georgia" w:hAnsi="Georgia"/>
        </w:rPr>
        <w:t xml:space="preserve"> §4.9</w:t>
      </w:r>
    </w:p>
    <w:p w14:paraId="7574FBDC" w14:textId="64657AC7" w:rsidR="009F39F3" w:rsidRDefault="009F39F3" w:rsidP="00497216">
      <w:pPr>
        <w:rPr>
          <w:rFonts w:ascii="Georgia" w:hAnsi="Georgia"/>
        </w:rPr>
      </w:pPr>
    </w:p>
    <w:p w14:paraId="24240CBF" w14:textId="22C8B4DE" w:rsidR="007C7E44" w:rsidRPr="001B29F2" w:rsidRDefault="007C7E44" w:rsidP="00FC16A8">
      <w:pPr>
        <w:pStyle w:val="Rubrik2"/>
      </w:pPr>
      <w:bookmarkStart w:id="64" w:name="_Toc123722708"/>
      <w:r w:rsidRPr="001B29F2">
        <w:t>§9.10 Priser och premier</w:t>
      </w:r>
      <w:bookmarkEnd w:id="64"/>
    </w:p>
    <w:p w14:paraId="08CF73BB" w14:textId="6ADA8826" w:rsidR="007C7E44" w:rsidRDefault="005118BE" w:rsidP="00497216">
      <w:pPr>
        <w:rPr>
          <w:rFonts w:ascii="Georgia" w:hAnsi="Georgia"/>
        </w:rPr>
      </w:pPr>
      <w:r w:rsidRPr="005118BE">
        <w:rPr>
          <w:rFonts w:ascii="Georgia" w:hAnsi="Georgia"/>
        </w:rPr>
        <w:t>Vid Svenska Mästerskapen 4</w:t>
      </w:r>
      <w:r w:rsidR="00422792">
        <w:rPr>
          <w:rFonts w:ascii="Georgia" w:hAnsi="Georgia"/>
        </w:rPr>
        <w:t>5</w:t>
      </w:r>
      <w:r w:rsidRPr="005118BE">
        <w:rPr>
          <w:rFonts w:ascii="Georgia" w:hAnsi="Georgia"/>
        </w:rPr>
        <w:t>+ utgår priser i form av prispengar, pokaler, medaljer och plaketter, som delas ut antingen direkt efter</w:t>
      </w:r>
      <w:r>
        <w:rPr>
          <w:rFonts w:ascii="Georgia" w:hAnsi="Georgia"/>
        </w:rPr>
        <w:t xml:space="preserve"> </w:t>
      </w:r>
      <w:r w:rsidRPr="005118BE">
        <w:rPr>
          <w:rFonts w:ascii="Georgia" w:hAnsi="Georgia"/>
        </w:rPr>
        <w:t xml:space="preserve">tävlingarnas slut, eller vid tid och plats som bestäms av </w:t>
      </w:r>
      <w:proofErr w:type="spellStart"/>
      <w:r w:rsidRPr="005118BE">
        <w:rPr>
          <w:rFonts w:ascii="Georgia" w:hAnsi="Georgia"/>
        </w:rPr>
        <w:t>Poolkommittén</w:t>
      </w:r>
      <w:proofErr w:type="spellEnd"/>
      <w:r w:rsidRPr="005118BE">
        <w:rPr>
          <w:rFonts w:ascii="Georgia" w:hAnsi="Georgia"/>
        </w:rPr>
        <w:t>.</w:t>
      </w:r>
      <w:r>
        <w:rPr>
          <w:rFonts w:ascii="Georgia" w:hAnsi="Georgia"/>
        </w:rPr>
        <w:t xml:space="preserve"> </w:t>
      </w:r>
    </w:p>
    <w:p w14:paraId="5D6D42B6" w14:textId="77777777" w:rsidR="00714CF7" w:rsidRPr="00B2587F" w:rsidRDefault="00714CF7" w:rsidP="00714CF7">
      <w:pPr>
        <w:rPr>
          <w:rFonts w:ascii="Georgia" w:hAnsi="Georgia"/>
        </w:rPr>
      </w:pPr>
      <w:r w:rsidRPr="5C46216F">
        <w:rPr>
          <w:rFonts w:ascii="Georgia" w:hAnsi="Georgia"/>
        </w:rPr>
        <w:t>Prispengarna fördelas enligt följande</w:t>
      </w:r>
    </w:p>
    <w:p w14:paraId="43A51DB4" w14:textId="77777777" w:rsidR="00714CF7" w:rsidRPr="00B2587F" w:rsidRDefault="00714CF7" w:rsidP="00714CF7">
      <w:pPr>
        <w:rPr>
          <w:rFonts w:ascii="Georgia" w:hAnsi="Georgia"/>
          <w:lang w:val="en-GB"/>
        </w:rPr>
      </w:pPr>
      <w:proofErr w:type="gramStart"/>
      <w:r w:rsidRPr="5C46216F">
        <w:rPr>
          <w:rFonts w:ascii="Georgia" w:hAnsi="Georgia"/>
          <w:lang w:val="en-GB"/>
        </w:rPr>
        <w:t>1:a</w:t>
      </w:r>
      <w:proofErr w:type="gramEnd"/>
      <w:r w:rsidRPr="5C46216F">
        <w:rPr>
          <w:rFonts w:ascii="Georgia" w:hAnsi="Georgia"/>
          <w:lang w:val="en-GB"/>
        </w:rPr>
        <w:t xml:space="preserve"> plats ca 50%</w:t>
      </w:r>
    </w:p>
    <w:p w14:paraId="30715736" w14:textId="77777777" w:rsidR="00714CF7" w:rsidRPr="00B2587F" w:rsidRDefault="00714CF7" w:rsidP="00714CF7">
      <w:pPr>
        <w:rPr>
          <w:rFonts w:ascii="Georgia" w:hAnsi="Georgia"/>
          <w:lang w:val="en-GB"/>
        </w:rPr>
      </w:pPr>
      <w:proofErr w:type="gramStart"/>
      <w:r w:rsidRPr="00B2587F">
        <w:rPr>
          <w:rFonts w:ascii="Georgia" w:hAnsi="Georgia"/>
          <w:lang w:val="en-GB"/>
        </w:rPr>
        <w:t>2:a</w:t>
      </w:r>
      <w:proofErr w:type="gramEnd"/>
      <w:r w:rsidRPr="00B2587F">
        <w:rPr>
          <w:rFonts w:ascii="Georgia" w:hAnsi="Georgia"/>
          <w:lang w:val="en-GB"/>
        </w:rPr>
        <w:t xml:space="preserve"> plats ca 25%</w:t>
      </w:r>
    </w:p>
    <w:p w14:paraId="072B7DC6" w14:textId="77777777" w:rsidR="00714CF7" w:rsidRDefault="00714CF7" w:rsidP="00714CF7">
      <w:pPr>
        <w:rPr>
          <w:rFonts w:ascii="Georgia" w:hAnsi="Georgia"/>
        </w:rPr>
      </w:pPr>
      <w:r w:rsidRPr="001E42B6">
        <w:rPr>
          <w:rFonts w:ascii="Georgia" w:hAnsi="Georgia"/>
        </w:rPr>
        <w:t>3:e plats ca 12,5%</w:t>
      </w:r>
    </w:p>
    <w:p w14:paraId="60468C70" w14:textId="77777777" w:rsidR="00716B12" w:rsidRDefault="00716B12" w:rsidP="00716B12">
      <w:pPr>
        <w:rPr>
          <w:rFonts w:ascii="Georgia" w:hAnsi="Georgia"/>
        </w:rPr>
      </w:pPr>
    </w:p>
    <w:p w14:paraId="0D869BAD" w14:textId="77777777" w:rsidR="00716B12" w:rsidRDefault="00716B12" w:rsidP="00716B12">
      <w:pPr>
        <w:jc w:val="center"/>
        <w:rPr>
          <w:rStyle w:val="Starkbetoning"/>
        </w:rPr>
      </w:pPr>
      <w:r w:rsidRPr="001B2285">
        <w:rPr>
          <w:rStyle w:val="Starkbetoning"/>
        </w:rPr>
        <w:t>_________________________________________</w:t>
      </w:r>
    </w:p>
    <w:p w14:paraId="000F0069" w14:textId="77777777" w:rsidR="00716B12" w:rsidRPr="001B2285" w:rsidRDefault="00716B12" w:rsidP="00716B12">
      <w:pPr>
        <w:jc w:val="center"/>
        <w:rPr>
          <w:rStyle w:val="Starkbetoning"/>
        </w:rPr>
      </w:pPr>
    </w:p>
    <w:p w14:paraId="01653EBF" w14:textId="2012E0D9" w:rsidR="001B29F2" w:rsidRPr="00DF1F9D" w:rsidRDefault="001B29F2" w:rsidP="00FC16A8">
      <w:pPr>
        <w:pStyle w:val="Rubrik1"/>
      </w:pPr>
      <w:bookmarkStart w:id="65" w:name="_Toc123722709"/>
      <w:r w:rsidRPr="00DF1F9D">
        <w:t>§10 Uttagning till internationellt spel</w:t>
      </w:r>
      <w:bookmarkEnd w:id="65"/>
    </w:p>
    <w:p w14:paraId="0F489D8E" w14:textId="3185E45B" w:rsidR="001B29F2" w:rsidRDefault="00310389" w:rsidP="00497216">
      <w:pPr>
        <w:rPr>
          <w:rFonts w:ascii="Georgia" w:hAnsi="Georgia"/>
        </w:rPr>
      </w:pPr>
      <w:r w:rsidRPr="00310389">
        <w:rPr>
          <w:rFonts w:ascii="Georgia" w:hAnsi="Georgia"/>
        </w:rPr>
        <w:t>För uttagning till internationellt spel där Sverige har platser knutna till SBF tas spelare</w:t>
      </w:r>
      <w:r>
        <w:rPr>
          <w:rFonts w:ascii="Georgia" w:hAnsi="Georgia"/>
        </w:rPr>
        <w:t xml:space="preserve"> </w:t>
      </w:r>
      <w:r w:rsidRPr="00310389">
        <w:rPr>
          <w:rFonts w:ascii="Georgia" w:hAnsi="Georgia"/>
        </w:rPr>
        <w:t>ut enligt följande:</w:t>
      </w:r>
    </w:p>
    <w:p w14:paraId="78964B80" w14:textId="5BDA8C4D" w:rsidR="00310389" w:rsidRDefault="004257F7" w:rsidP="00497216">
      <w:pPr>
        <w:rPr>
          <w:rFonts w:ascii="Georgia" w:hAnsi="Georgia"/>
        </w:rPr>
      </w:pPr>
      <w:r w:rsidRPr="004257F7">
        <w:rPr>
          <w:rFonts w:ascii="Georgia" w:hAnsi="Georgia"/>
        </w:rPr>
        <w:t>1. Regerande mästare i det EM eller VM som uttagningen gäller.</w:t>
      </w:r>
    </w:p>
    <w:p w14:paraId="7CD3753F" w14:textId="2D33E31D" w:rsidR="007E7D67" w:rsidRDefault="00224A15" w:rsidP="00497216">
      <w:pPr>
        <w:rPr>
          <w:rFonts w:ascii="Georgia" w:hAnsi="Georgia"/>
        </w:rPr>
      </w:pPr>
      <w:r>
        <w:rPr>
          <w:rFonts w:ascii="Georgia" w:hAnsi="Georgia"/>
        </w:rPr>
        <w:t xml:space="preserve">2. Landslagsledningen </w:t>
      </w:r>
      <w:r w:rsidR="00B43FB1">
        <w:rPr>
          <w:rFonts w:ascii="Georgia" w:hAnsi="Georgia"/>
        </w:rPr>
        <w:t xml:space="preserve">utser </w:t>
      </w:r>
      <w:r w:rsidR="00D60FB8">
        <w:rPr>
          <w:rFonts w:ascii="Georgia" w:hAnsi="Georgia"/>
        </w:rPr>
        <w:t>övriga deltagare</w:t>
      </w:r>
      <w:r w:rsidR="00CA5D6E">
        <w:rPr>
          <w:rFonts w:ascii="Georgia" w:hAnsi="Georgia"/>
        </w:rPr>
        <w:t xml:space="preserve"> </w:t>
      </w:r>
      <w:r w:rsidR="00F56FD5">
        <w:rPr>
          <w:rFonts w:ascii="Georgia" w:hAnsi="Georgia"/>
        </w:rPr>
        <w:t xml:space="preserve">efter samråd med </w:t>
      </w:r>
      <w:proofErr w:type="spellStart"/>
      <w:r w:rsidR="00F56FD5">
        <w:rPr>
          <w:rFonts w:ascii="Georgia" w:hAnsi="Georgia"/>
        </w:rPr>
        <w:t>Poolkommittén</w:t>
      </w:r>
      <w:proofErr w:type="spellEnd"/>
      <w:r w:rsidR="001721FA">
        <w:rPr>
          <w:rFonts w:ascii="Georgia" w:hAnsi="Georgia"/>
        </w:rPr>
        <w:t>.</w:t>
      </w:r>
      <w:r w:rsidR="00035C6C">
        <w:rPr>
          <w:rFonts w:ascii="Georgia" w:hAnsi="Georgia"/>
        </w:rPr>
        <w:t xml:space="preserve"> Uttagningarna skall </w:t>
      </w:r>
      <w:r w:rsidR="00F903E1">
        <w:rPr>
          <w:rFonts w:ascii="Georgia" w:hAnsi="Georgia"/>
        </w:rPr>
        <w:t xml:space="preserve">presenteras </w:t>
      </w:r>
      <w:r w:rsidR="001D685E">
        <w:rPr>
          <w:rFonts w:ascii="Georgia" w:hAnsi="Georgia"/>
        </w:rPr>
        <w:t xml:space="preserve">i god tid innan tävling </w:t>
      </w:r>
      <w:r w:rsidR="00F903E1">
        <w:rPr>
          <w:rFonts w:ascii="Georgia" w:hAnsi="Georgia"/>
        </w:rPr>
        <w:t>med tydlig motivering till valet.</w:t>
      </w:r>
    </w:p>
    <w:p w14:paraId="008A9737" w14:textId="73E29E80" w:rsidR="00F56393" w:rsidRPr="00FB35B5" w:rsidRDefault="00F56393" w:rsidP="00497216">
      <w:pPr>
        <w:rPr>
          <w:rFonts w:ascii="Georgia" w:hAnsi="Georgia"/>
          <w:i/>
          <w:iCs/>
        </w:rPr>
      </w:pPr>
      <w:r w:rsidRPr="00FB35B5">
        <w:rPr>
          <w:rFonts w:ascii="Georgia" w:hAnsi="Georgia"/>
          <w:i/>
          <w:iCs/>
        </w:rPr>
        <w:t>Undantag:</w:t>
      </w:r>
    </w:p>
    <w:p w14:paraId="57E78F28" w14:textId="3C8FB8C7" w:rsidR="00F56393" w:rsidRDefault="00F56393" w:rsidP="00497216">
      <w:pPr>
        <w:rPr>
          <w:rFonts w:ascii="Georgia" w:hAnsi="Georgia"/>
        </w:rPr>
      </w:pPr>
      <w:proofErr w:type="spellStart"/>
      <w:r w:rsidRPr="09003381">
        <w:rPr>
          <w:rFonts w:ascii="Georgia" w:hAnsi="Georgia"/>
        </w:rPr>
        <w:t>Slutrankingen</w:t>
      </w:r>
      <w:proofErr w:type="spellEnd"/>
      <w:r w:rsidRPr="09003381">
        <w:rPr>
          <w:rFonts w:ascii="Georgia" w:hAnsi="Georgia"/>
        </w:rPr>
        <w:t xml:space="preserve"> </w:t>
      </w:r>
      <w:r w:rsidR="00972BB1" w:rsidRPr="09003381">
        <w:rPr>
          <w:rFonts w:ascii="Georgia" w:hAnsi="Georgia"/>
        </w:rPr>
        <w:t xml:space="preserve">för </w:t>
      </w:r>
      <w:r w:rsidRPr="09003381">
        <w:rPr>
          <w:rFonts w:ascii="Georgia" w:hAnsi="Georgia"/>
        </w:rPr>
        <w:t>4</w:t>
      </w:r>
      <w:r w:rsidR="57C8DBD3" w:rsidRPr="09003381">
        <w:rPr>
          <w:rFonts w:ascii="Georgia" w:hAnsi="Georgia"/>
        </w:rPr>
        <w:t>5</w:t>
      </w:r>
      <w:r w:rsidRPr="09003381">
        <w:rPr>
          <w:rFonts w:ascii="Georgia" w:hAnsi="Georgia"/>
        </w:rPr>
        <w:t xml:space="preserve">+ </w:t>
      </w:r>
      <w:r w:rsidR="00972BB1" w:rsidRPr="09003381">
        <w:rPr>
          <w:rFonts w:ascii="Georgia" w:hAnsi="Georgia"/>
        </w:rPr>
        <w:t xml:space="preserve">Tour </w:t>
      </w:r>
      <w:r w:rsidRPr="09003381">
        <w:rPr>
          <w:rFonts w:ascii="Georgia" w:hAnsi="Georgia"/>
        </w:rPr>
        <w:t>avgör uttagningar för 4</w:t>
      </w:r>
      <w:r w:rsidR="00D50682">
        <w:rPr>
          <w:rFonts w:ascii="Georgia" w:hAnsi="Georgia"/>
        </w:rPr>
        <w:t>5</w:t>
      </w:r>
      <w:r w:rsidRPr="09003381">
        <w:rPr>
          <w:rFonts w:ascii="Georgia" w:hAnsi="Georgia"/>
        </w:rPr>
        <w:t>+ EM (Seniors &amp; Ladies). De åtta</w:t>
      </w:r>
      <w:r w:rsidR="00972BB1" w:rsidRPr="09003381">
        <w:rPr>
          <w:rFonts w:ascii="Georgia" w:hAnsi="Georgia"/>
        </w:rPr>
        <w:t xml:space="preserve"> högst rankade herrarna och </w:t>
      </w:r>
      <w:r w:rsidR="004E0BBE" w:rsidRPr="09003381">
        <w:rPr>
          <w:rFonts w:ascii="Georgia" w:hAnsi="Georgia"/>
        </w:rPr>
        <w:t xml:space="preserve">de </w:t>
      </w:r>
      <w:r w:rsidR="00972BB1" w:rsidRPr="09003381">
        <w:rPr>
          <w:rFonts w:ascii="Georgia" w:hAnsi="Georgia"/>
        </w:rPr>
        <w:t xml:space="preserve">två högst rankade damerna får representera Sverige i EM. De 4 </w:t>
      </w:r>
      <w:r w:rsidR="00972BB1" w:rsidRPr="09003381">
        <w:rPr>
          <w:rFonts w:ascii="Georgia" w:hAnsi="Georgia"/>
        </w:rPr>
        <w:lastRenderedPageBreak/>
        <w:t xml:space="preserve">högst rankade herrarna och den högst rankade damen delar på den pott som </w:t>
      </w:r>
      <w:r w:rsidR="00FB35B5" w:rsidRPr="09003381">
        <w:rPr>
          <w:rFonts w:ascii="Georgia" w:hAnsi="Georgia"/>
        </w:rPr>
        <w:t xml:space="preserve">ackumulerats för ändamålet. </w:t>
      </w:r>
    </w:p>
    <w:p w14:paraId="017D579E" w14:textId="77777777" w:rsidR="00716B12" w:rsidRDefault="00716B12" w:rsidP="00716B12">
      <w:pPr>
        <w:rPr>
          <w:rFonts w:ascii="Georgia" w:hAnsi="Georgia"/>
        </w:rPr>
      </w:pPr>
    </w:p>
    <w:p w14:paraId="4096FF79" w14:textId="77777777" w:rsidR="00716B12" w:rsidRDefault="00716B12" w:rsidP="00716B12">
      <w:pPr>
        <w:jc w:val="center"/>
        <w:rPr>
          <w:rStyle w:val="Starkbetoning"/>
        </w:rPr>
      </w:pPr>
      <w:r w:rsidRPr="001B2285">
        <w:rPr>
          <w:rStyle w:val="Starkbetoning"/>
        </w:rPr>
        <w:t>_________________________________________</w:t>
      </w:r>
    </w:p>
    <w:p w14:paraId="7BD38BD6" w14:textId="77777777" w:rsidR="00716B12" w:rsidRPr="001B2285" w:rsidRDefault="00716B12" w:rsidP="00716B12">
      <w:pPr>
        <w:jc w:val="center"/>
        <w:rPr>
          <w:rStyle w:val="Starkbetoning"/>
        </w:rPr>
      </w:pPr>
    </w:p>
    <w:p w14:paraId="6F6A43E4" w14:textId="4EED45E7" w:rsidR="00CB6084" w:rsidRPr="00DA2578" w:rsidRDefault="00CB6084" w:rsidP="00FC16A8">
      <w:pPr>
        <w:pStyle w:val="Rubrik1"/>
      </w:pPr>
      <w:bookmarkStart w:id="66" w:name="_Toc123722710"/>
      <w:r w:rsidRPr="00DA2578">
        <w:t>§11</w:t>
      </w:r>
      <w:r w:rsidR="00E463F9" w:rsidRPr="00DA2578">
        <w:t xml:space="preserve"> Tilläggsregler</w:t>
      </w:r>
      <w:bookmarkEnd w:id="66"/>
    </w:p>
    <w:p w14:paraId="7F9F8DED" w14:textId="2816E8E7" w:rsidR="00E463F9" w:rsidRDefault="00E463F9" w:rsidP="00497216">
      <w:pPr>
        <w:rPr>
          <w:rFonts w:ascii="Georgia" w:hAnsi="Georgia"/>
        </w:rPr>
      </w:pPr>
      <w:r w:rsidRPr="00E463F9">
        <w:rPr>
          <w:rFonts w:ascii="Georgia" w:hAnsi="Georgia"/>
        </w:rPr>
        <w:t xml:space="preserve">Följande regler är att ses som tillägg till World Pool Associations (WPA) </w:t>
      </w:r>
      <w:proofErr w:type="spellStart"/>
      <w:r w:rsidRPr="00E463F9">
        <w:rPr>
          <w:rFonts w:ascii="Georgia" w:hAnsi="Georgia"/>
        </w:rPr>
        <w:t>Rules</w:t>
      </w:r>
      <w:proofErr w:type="spellEnd"/>
      <w:r w:rsidRPr="00E463F9">
        <w:rPr>
          <w:rFonts w:ascii="Georgia" w:hAnsi="Georgia"/>
        </w:rPr>
        <w:t xml:space="preserve"> and </w:t>
      </w:r>
      <w:proofErr w:type="spellStart"/>
      <w:r w:rsidRPr="00E463F9">
        <w:rPr>
          <w:rFonts w:ascii="Georgia" w:hAnsi="Georgia"/>
        </w:rPr>
        <w:t>regulations</w:t>
      </w:r>
      <w:proofErr w:type="spellEnd"/>
      <w:r w:rsidRPr="00E463F9">
        <w:rPr>
          <w:rFonts w:ascii="Georgia" w:hAnsi="Georgia"/>
        </w:rPr>
        <w:t xml:space="preserve"> samt de </w:t>
      </w:r>
      <w:proofErr w:type="spellStart"/>
      <w:r w:rsidRPr="00E463F9">
        <w:rPr>
          <w:rFonts w:ascii="Georgia" w:hAnsi="Georgia"/>
        </w:rPr>
        <w:t>Grengremensamma</w:t>
      </w:r>
      <w:proofErr w:type="spellEnd"/>
      <w:r>
        <w:rPr>
          <w:rFonts w:ascii="Georgia" w:hAnsi="Georgia"/>
        </w:rPr>
        <w:t xml:space="preserve"> </w:t>
      </w:r>
      <w:r w:rsidR="00DA2578" w:rsidRPr="00DA2578">
        <w:rPr>
          <w:rFonts w:ascii="Georgia" w:hAnsi="Georgia"/>
        </w:rPr>
        <w:t>tävlingsbestämmelserna.</w:t>
      </w:r>
    </w:p>
    <w:p w14:paraId="1383257E" w14:textId="77777777" w:rsidR="002B70B9" w:rsidRDefault="002B70B9" w:rsidP="00497216">
      <w:pPr>
        <w:rPr>
          <w:rFonts w:ascii="Georgia" w:hAnsi="Georgia"/>
          <w:b/>
          <w:bCs/>
        </w:rPr>
      </w:pPr>
    </w:p>
    <w:p w14:paraId="11F1A443" w14:textId="753F2BE0" w:rsidR="00DA2578" w:rsidRPr="00DA2578" w:rsidRDefault="00DA2578" w:rsidP="00FC16A8">
      <w:pPr>
        <w:pStyle w:val="Rubrik2"/>
      </w:pPr>
      <w:bookmarkStart w:id="67" w:name="_Toc123722711"/>
      <w:r w:rsidRPr="00DA2578">
        <w:t>§11.1 Upplägg av bollar</w:t>
      </w:r>
      <w:bookmarkEnd w:id="67"/>
    </w:p>
    <w:p w14:paraId="74EB9CD9" w14:textId="77777777" w:rsidR="008306D3" w:rsidRDefault="00E64D6E" w:rsidP="008306D3">
      <w:pPr>
        <w:rPr>
          <w:rFonts w:ascii="Georgia" w:hAnsi="Georgia"/>
        </w:rPr>
      </w:pPr>
      <w:r w:rsidRPr="00E64D6E">
        <w:rPr>
          <w:rFonts w:ascii="Georgia" w:hAnsi="Georgia"/>
        </w:rPr>
        <w:t>Vid varje upplägg ska</w:t>
      </w:r>
      <w:r w:rsidR="004E0BBE">
        <w:rPr>
          <w:rFonts w:ascii="Georgia" w:hAnsi="Georgia"/>
        </w:rPr>
        <w:t>ll</w:t>
      </w:r>
      <w:r w:rsidRPr="00E64D6E">
        <w:rPr>
          <w:rFonts w:ascii="Georgia" w:hAnsi="Georgia"/>
        </w:rPr>
        <w:t xml:space="preserve"> bollarna fördelas slumpmässigt, med undantag för det som beskrivs nedan för respektive disciplin.</w:t>
      </w:r>
      <w:r w:rsidR="008B39FF">
        <w:rPr>
          <w:rFonts w:ascii="Georgia" w:hAnsi="Georgia"/>
        </w:rPr>
        <w:t xml:space="preserve"> </w:t>
      </w:r>
      <w:r w:rsidR="008306D3" w:rsidRPr="00D74327">
        <w:rPr>
          <w:rFonts w:ascii="Georgia" w:hAnsi="Georgia"/>
        </w:rPr>
        <w:t>Grundregeln är att spelarna lägger upp bollarna åt varandra.</w:t>
      </w:r>
      <w:r w:rsidR="008306D3">
        <w:rPr>
          <w:rFonts w:ascii="Georgia" w:hAnsi="Georgia"/>
        </w:rPr>
        <w:t xml:space="preserve"> </w:t>
      </w:r>
      <w:r w:rsidR="008306D3" w:rsidRPr="00D74327">
        <w:rPr>
          <w:rFonts w:ascii="Georgia" w:hAnsi="Georgia"/>
        </w:rPr>
        <w:t>Vill någon spelare lägga upp åt sig själv måste båda spelarna vara överens om detta, annars lägger motståndaren upp i varje upplägg.</w:t>
      </w:r>
    </w:p>
    <w:p w14:paraId="5F9665DD" w14:textId="0DED3143" w:rsidR="00DA2578" w:rsidRDefault="008B39FF" w:rsidP="00497216">
      <w:pPr>
        <w:rPr>
          <w:rFonts w:ascii="Georgia" w:hAnsi="Georgia"/>
        </w:rPr>
      </w:pPr>
      <w:r w:rsidRPr="008B39FF">
        <w:rPr>
          <w:rFonts w:ascii="Georgia" w:hAnsi="Georgia"/>
        </w:rPr>
        <w:t>Motståndaren har rätt att kontrollera upplägget innan öppningsstöt genomförs.</w:t>
      </w:r>
    </w:p>
    <w:p w14:paraId="5D825A07" w14:textId="2DD3F37D" w:rsidR="008B39FF" w:rsidRDefault="008B39FF" w:rsidP="00497216">
      <w:pPr>
        <w:rPr>
          <w:rFonts w:ascii="Georgia" w:hAnsi="Georgia"/>
        </w:rPr>
      </w:pPr>
      <w:r w:rsidRPr="008D1F1B">
        <w:rPr>
          <w:rFonts w:ascii="Georgia" w:hAnsi="Georgia"/>
          <w:i/>
          <w:iCs/>
        </w:rPr>
        <w:t>9-ball:</w:t>
      </w:r>
      <w:r w:rsidRPr="008B39FF">
        <w:rPr>
          <w:rFonts w:ascii="Georgia" w:hAnsi="Georgia"/>
        </w:rPr>
        <w:t xml:space="preserve"> Ettan placeras överst i upplägget och nian placeras på fotpunkten.</w:t>
      </w:r>
    </w:p>
    <w:p w14:paraId="3730C89E" w14:textId="4E09C861" w:rsidR="008B39FF" w:rsidRDefault="008B39FF" w:rsidP="00497216">
      <w:pPr>
        <w:rPr>
          <w:rFonts w:ascii="Georgia" w:hAnsi="Georgia"/>
        </w:rPr>
      </w:pPr>
      <w:r w:rsidRPr="008D1F1B">
        <w:rPr>
          <w:rFonts w:ascii="Georgia" w:hAnsi="Georgia"/>
          <w:i/>
          <w:iCs/>
        </w:rPr>
        <w:t>8-ball:</w:t>
      </w:r>
      <w:r w:rsidRPr="008B39FF">
        <w:rPr>
          <w:rFonts w:ascii="Georgia" w:hAnsi="Georgia"/>
        </w:rPr>
        <w:t xml:space="preserve"> </w:t>
      </w:r>
      <w:proofErr w:type="spellStart"/>
      <w:r w:rsidRPr="008B39FF">
        <w:rPr>
          <w:rFonts w:ascii="Georgia" w:hAnsi="Georgia"/>
        </w:rPr>
        <w:t>Toppbollen</w:t>
      </w:r>
      <w:proofErr w:type="spellEnd"/>
      <w:r w:rsidRPr="008B39FF">
        <w:rPr>
          <w:rFonts w:ascii="Georgia" w:hAnsi="Georgia"/>
        </w:rPr>
        <w:t xml:space="preserve"> placeras på fotpunkten och åttan i mitten av upplägget. En helfärgad och en halvfärgad boll placeras i</w:t>
      </w:r>
      <w:r>
        <w:rPr>
          <w:rFonts w:ascii="Georgia" w:hAnsi="Georgia"/>
        </w:rPr>
        <w:t xml:space="preserve"> </w:t>
      </w:r>
      <w:proofErr w:type="gramStart"/>
      <w:r w:rsidRPr="008B39FF">
        <w:rPr>
          <w:rFonts w:ascii="Georgia" w:hAnsi="Georgia"/>
        </w:rPr>
        <w:t>vardera hörnet</w:t>
      </w:r>
      <w:proofErr w:type="gramEnd"/>
      <w:r w:rsidRPr="008B39FF">
        <w:rPr>
          <w:rFonts w:ascii="Georgia" w:hAnsi="Georgia"/>
        </w:rPr>
        <w:t>.</w:t>
      </w:r>
    </w:p>
    <w:p w14:paraId="6859212E" w14:textId="1B758452" w:rsidR="008B39FF" w:rsidRDefault="008D1F1B" w:rsidP="00497216">
      <w:pPr>
        <w:rPr>
          <w:rFonts w:ascii="Georgia" w:hAnsi="Georgia"/>
        </w:rPr>
      </w:pPr>
      <w:r w:rsidRPr="008D1F1B">
        <w:rPr>
          <w:rFonts w:ascii="Georgia" w:hAnsi="Georgia"/>
          <w:i/>
          <w:iCs/>
        </w:rPr>
        <w:t>10-ball:</w:t>
      </w:r>
      <w:r w:rsidRPr="008D1F1B">
        <w:rPr>
          <w:rFonts w:ascii="Georgia" w:hAnsi="Georgia"/>
        </w:rPr>
        <w:t xml:space="preserve"> Ettan placeras överst i upplägget och tian i mitten.</w:t>
      </w:r>
    </w:p>
    <w:p w14:paraId="06620C8B" w14:textId="5591BD66" w:rsidR="008D1F1B" w:rsidRDefault="008D1F1B" w:rsidP="00497216">
      <w:pPr>
        <w:rPr>
          <w:rFonts w:ascii="Georgia" w:hAnsi="Georgia"/>
        </w:rPr>
      </w:pPr>
      <w:proofErr w:type="gramStart"/>
      <w:r w:rsidRPr="008D1F1B">
        <w:rPr>
          <w:rFonts w:ascii="Georgia" w:hAnsi="Georgia"/>
          <w:i/>
          <w:iCs/>
        </w:rPr>
        <w:t>14-1</w:t>
      </w:r>
      <w:proofErr w:type="gramEnd"/>
      <w:r w:rsidRPr="008D1F1B">
        <w:rPr>
          <w:rFonts w:ascii="Georgia" w:hAnsi="Georgia"/>
          <w:i/>
          <w:iCs/>
        </w:rPr>
        <w:t>:</w:t>
      </w:r>
      <w:r w:rsidRPr="008D1F1B">
        <w:rPr>
          <w:rFonts w:ascii="Georgia" w:hAnsi="Georgia"/>
        </w:rPr>
        <w:t xml:space="preserve"> Inför öppningsstöten placeras ljusa helfärgade bollar i vardera nedre hörnet.</w:t>
      </w:r>
    </w:p>
    <w:p w14:paraId="531BCCCB" w14:textId="2C0B9DDB" w:rsidR="008D1F1B" w:rsidRDefault="008D1F1B" w:rsidP="00497216">
      <w:pPr>
        <w:rPr>
          <w:rFonts w:ascii="Georgia" w:hAnsi="Georgia"/>
        </w:rPr>
      </w:pPr>
      <w:r>
        <w:rPr>
          <w:rFonts w:ascii="Georgia" w:hAnsi="Georgia"/>
        </w:rPr>
        <w:t xml:space="preserve">För övriga spelregler, se </w:t>
      </w:r>
      <w:r w:rsidR="002B70B9">
        <w:rPr>
          <w:rFonts w:ascii="Georgia" w:hAnsi="Georgia"/>
        </w:rPr>
        <w:t>förbundets hemsida.</w:t>
      </w:r>
    </w:p>
    <w:p w14:paraId="061DBC88" w14:textId="0A7178F1" w:rsidR="001C67DD" w:rsidRDefault="001C67DD" w:rsidP="00497216">
      <w:pPr>
        <w:rPr>
          <w:rFonts w:ascii="Georgia" w:hAnsi="Georgia"/>
        </w:rPr>
      </w:pPr>
      <w:r w:rsidRPr="001C67DD">
        <w:rPr>
          <w:rFonts w:ascii="Georgia" w:hAnsi="Georgia"/>
        </w:rPr>
        <w:t xml:space="preserve">Triangel används endast vid upplägg i </w:t>
      </w:r>
      <w:proofErr w:type="gramStart"/>
      <w:r w:rsidRPr="001C67DD">
        <w:rPr>
          <w:rFonts w:ascii="Georgia" w:hAnsi="Georgia"/>
        </w:rPr>
        <w:t>14-1</w:t>
      </w:r>
      <w:proofErr w:type="gramEnd"/>
      <w:r w:rsidRPr="001C67DD">
        <w:rPr>
          <w:rFonts w:ascii="Georgia" w:hAnsi="Georgia"/>
        </w:rPr>
        <w:t>, i övrigt används uppläggsmall enligt nedan.</w:t>
      </w:r>
    </w:p>
    <w:p w14:paraId="4C52747B" w14:textId="77777777" w:rsidR="00E85896" w:rsidRDefault="00E85896" w:rsidP="00497216">
      <w:pPr>
        <w:rPr>
          <w:rFonts w:ascii="Georgia" w:hAnsi="Georgia"/>
          <w:b/>
          <w:bCs/>
        </w:rPr>
      </w:pPr>
    </w:p>
    <w:p w14:paraId="3E395971" w14:textId="3116A205" w:rsidR="001C67DD" w:rsidRPr="002976F0" w:rsidRDefault="00D74327" w:rsidP="00FC16A8">
      <w:pPr>
        <w:pStyle w:val="Rubrik3"/>
      </w:pPr>
      <w:bookmarkStart w:id="68" w:name="_Toc123722712"/>
      <w:r w:rsidRPr="002976F0">
        <w:t>§11.1.1 Uppläggsmall</w:t>
      </w:r>
      <w:bookmarkEnd w:id="68"/>
    </w:p>
    <w:p w14:paraId="2296D9EC" w14:textId="1186A16D" w:rsidR="00D74327" w:rsidRDefault="00D74327" w:rsidP="00497216">
      <w:pPr>
        <w:rPr>
          <w:rFonts w:ascii="Georgia" w:hAnsi="Georgia"/>
        </w:rPr>
      </w:pPr>
      <w:r w:rsidRPr="00D74327">
        <w:rPr>
          <w:rFonts w:ascii="Georgia" w:hAnsi="Georgia"/>
        </w:rPr>
        <w:t>Uppläggsmall (</w:t>
      </w:r>
      <w:proofErr w:type="gramStart"/>
      <w:r w:rsidRPr="00D74327">
        <w:rPr>
          <w:rFonts w:ascii="Georgia" w:hAnsi="Georgia"/>
        </w:rPr>
        <w:t>s. k.</w:t>
      </w:r>
      <w:proofErr w:type="gramEnd"/>
      <w:r w:rsidRPr="00D74327">
        <w:rPr>
          <w:rFonts w:ascii="Georgia" w:hAnsi="Georgia"/>
        </w:rPr>
        <w:t xml:space="preserve"> rack </w:t>
      </w:r>
      <w:proofErr w:type="spellStart"/>
      <w:r w:rsidRPr="00D74327">
        <w:rPr>
          <w:rFonts w:ascii="Georgia" w:hAnsi="Georgia"/>
        </w:rPr>
        <w:t>sheet</w:t>
      </w:r>
      <w:proofErr w:type="spellEnd"/>
      <w:r w:rsidRPr="00D74327">
        <w:rPr>
          <w:rFonts w:ascii="Georgia" w:hAnsi="Georgia"/>
        </w:rPr>
        <w:t>), t. ex. Magic Rack eller liknande, används i d</w:t>
      </w:r>
      <w:r w:rsidR="002A25C2">
        <w:rPr>
          <w:rFonts w:ascii="Georgia" w:hAnsi="Georgia"/>
        </w:rPr>
        <w:t>isc</w:t>
      </w:r>
      <w:r w:rsidRPr="00D74327">
        <w:rPr>
          <w:rFonts w:ascii="Georgia" w:hAnsi="Georgia"/>
        </w:rPr>
        <w:t>iplinerna 8-ball, 9-ball samt 10-ball. Bordet ska</w:t>
      </w:r>
      <w:r>
        <w:rPr>
          <w:rFonts w:ascii="Georgia" w:hAnsi="Georgia"/>
        </w:rPr>
        <w:t xml:space="preserve"> </w:t>
      </w:r>
      <w:r w:rsidRPr="00D74327">
        <w:rPr>
          <w:rFonts w:ascii="Georgia" w:hAnsi="Georgia"/>
        </w:rPr>
        <w:t xml:space="preserve">märkas upp så att mallen lätt kan placeras rakt och i rätt höjd. </w:t>
      </w:r>
    </w:p>
    <w:p w14:paraId="1183B115" w14:textId="1CF3CC11" w:rsidR="00D74327" w:rsidRDefault="00D74327" w:rsidP="00497216">
      <w:pPr>
        <w:rPr>
          <w:rFonts w:ascii="Georgia" w:hAnsi="Georgia"/>
        </w:rPr>
      </w:pPr>
      <w:r w:rsidRPr="00D74327">
        <w:rPr>
          <w:rFonts w:ascii="Georgia" w:hAnsi="Georgia"/>
        </w:rPr>
        <w:t>Notera att det är förbjudet att manipulera upplägget. Vid upptäckt av försök till</w:t>
      </w:r>
      <w:r>
        <w:rPr>
          <w:rFonts w:ascii="Georgia" w:hAnsi="Georgia"/>
        </w:rPr>
        <w:t xml:space="preserve"> </w:t>
      </w:r>
      <w:r w:rsidR="004A77B3" w:rsidRPr="004A77B3">
        <w:rPr>
          <w:rFonts w:ascii="Georgia" w:hAnsi="Georgia"/>
        </w:rPr>
        <w:t>manipulering bör detta anmälas till tävlingsledningen. Tävlingsledaren bör varna spelare</w:t>
      </w:r>
      <w:r w:rsidR="004A77B3">
        <w:rPr>
          <w:rFonts w:ascii="Georgia" w:hAnsi="Georgia"/>
        </w:rPr>
        <w:t xml:space="preserve"> </w:t>
      </w:r>
      <w:r w:rsidR="004A77B3" w:rsidRPr="004A77B3">
        <w:rPr>
          <w:rFonts w:ascii="Georgia" w:hAnsi="Georgia"/>
        </w:rPr>
        <w:t>och förtydliga regelverket i första hand, och diskvalificera vid upprepade överträdelser.</w:t>
      </w:r>
    </w:p>
    <w:p w14:paraId="09207B4F" w14:textId="3178535B" w:rsidR="000D34EA" w:rsidRDefault="004A77B3" w:rsidP="00497216">
      <w:pPr>
        <w:rPr>
          <w:rFonts w:ascii="Georgia" w:hAnsi="Georgia"/>
        </w:rPr>
      </w:pPr>
      <w:r w:rsidRPr="004A77B3">
        <w:rPr>
          <w:rFonts w:ascii="Georgia" w:hAnsi="Georgia"/>
        </w:rPr>
        <w:t>Efter öppningsstöten skall uppläggsmallen flyttas från bordet av domare</w:t>
      </w:r>
      <w:r w:rsidR="00FF2B03">
        <w:rPr>
          <w:rFonts w:ascii="Georgia" w:hAnsi="Georgia"/>
        </w:rPr>
        <w:t>n</w:t>
      </w:r>
      <w:r w:rsidRPr="004A77B3">
        <w:rPr>
          <w:rFonts w:ascii="Georgia" w:hAnsi="Georgia"/>
        </w:rPr>
        <w:t>. Om matchen spelas utan domare skall den</w:t>
      </w:r>
      <w:r>
        <w:rPr>
          <w:rFonts w:ascii="Georgia" w:hAnsi="Georgia"/>
        </w:rPr>
        <w:t xml:space="preserve"> </w:t>
      </w:r>
      <w:r w:rsidRPr="004A77B3">
        <w:rPr>
          <w:rFonts w:ascii="Georgia" w:hAnsi="Georgia"/>
        </w:rPr>
        <w:t>spelare som står på tur att stöta flytta mallen från bordet. Om det inte föreligger några hinder kan spelaren vid bordet</w:t>
      </w:r>
      <w:r>
        <w:rPr>
          <w:rFonts w:ascii="Georgia" w:hAnsi="Georgia"/>
        </w:rPr>
        <w:t xml:space="preserve"> </w:t>
      </w:r>
      <w:r w:rsidRPr="004A77B3">
        <w:rPr>
          <w:rFonts w:ascii="Georgia" w:hAnsi="Georgia"/>
        </w:rPr>
        <w:t xml:space="preserve">flytta densamma utan att motståndaren har något att invända. </w:t>
      </w:r>
    </w:p>
    <w:p w14:paraId="4FE86CE2" w14:textId="65369FD8" w:rsidR="004A77B3" w:rsidRDefault="004A77B3" w:rsidP="00497216">
      <w:pPr>
        <w:rPr>
          <w:rFonts w:ascii="Georgia" w:hAnsi="Georgia"/>
        </w:rPr>
      </w:pPr>
      <w:r w:rsidRPr="004A77B3">
        <w:rPr>
          <w:rFonts w:ascii="Georgia" w:hAnsi="Georgia"/>
        </w:rPr>
        <w:t>Om en eller flera bollar hindrar borttagande spelar man</w:t>
      </w:r>
      <w:r>
        <w:rPr>
          <w:rFonts w:ascii="Georgia" w:hAnsi="Georgia"/>
        </w:rPr>
        <w:t xml:space="preserve"> </w:t>
      </w:r>
      <w:r w:rsidR="002976F0" w:rsidRPr="002976F0">
        <w:rPr>
          <w:rFonts w:ascii="Georgia" w:hAnsi="Georgia"/>
        </w:rPr>
        <w:t>vidare tills det att uppläggsmallen kan flyttas från bordet utan att störa några bollar</w:t>
      </w:r>
      <w:r w:rsidR="002339CD">
        <w:rPr>
          <w:rFonts w:ascii="Georgia" w:hAnsi="Georgia"/>
        </w:rPr>
        <w:t>, alternativt att spelarna kommer överens om borttagande</w:t>
      </w:r>
      <w:r w:rsidR="00D17CF4">
        <w:rPr>
          <w:rFonts w:ascii="Georgia" w:hAnsi="Georgia"/>
        </w:rPr>
        <w:t xml:space="preserve"> av mallen</w:t>
      </w:r>
      <w:r w:rsidR="002976F0" w:rsidRPr="002976F0">
        <w:rPr>
          <w:rFonts w:ascii="Georgia" w:hAnsi="Georgia"/>
        </w:rPr>
        <w:t>. Efter borttagande måste mallen placeras</w:t>
      </w:r>
      <w:r w:rsidR="002976F0">
        <w:rPr>
          <w:rFonts w:ascii="Georgia" w:hAnsi="Georgia"/>
        </w:rPr>
        <w:t xml:space="preserve"> </w:t>
      </w:r>
      <w:r w:rsidR="002976F0" w:rsidRPr="002976F0">
        <w:rPr>
          <w:rFonts w:ascii="Georgia" w:hAnsi="Georgia"/>
        </w:rPr>
        <w:t>på en sådan plats att den inte kan komma i kontakt med några bollar på bordet eller vallen. Om det skulle inträffa är</w:t>
      </w:r>
      <w:r w:rsidR="002976F0">
        <w:rPr>
          <w:rFonts w:ascii="Georgia" w:hAnsi="Georgia"/>
        </w:rPr>
        <w:t xml:space="preserve"> </w:t>
      </w:r>
      <w:r w:rsidR="002976F0" w:rsidRPr="002976F0">
        <w:rPr>
          <w:rFonts w:ascii="Georgia" w:hAnsi="Georgia"/>
        </w:rPr>
        <w:t>stöten att betrakta som en foul med redskap.</w:t>
      </w:r>
    </w:p>
    <w:p w14:paraId="4B67B0B4" w14:textId="77777777" w:rsidR="002976F0" w:rsidRDefault="002976F0" w:rsidP="00497216">
      <w:pPr>
        <w:rPr>
          <w:rFonts w:ascii="Georgia" w:hAnsi="Georgia"/>
        </w:rPr>
      </w:pPr>
    </w:p>
    <w:p w14:paraId="7A0D8F4B" w14:textId="6D4A128E" w:rsidR="002B70B9" w:rsidRDefault="002B70B9" w:rsidP="00FC16A8">
      <w:pPr>
        <w:pStyle w:val="Rubrik2"/>
      </w:pPr>
      <w:bookmarkStart w:id="69" w:name="_Toc123722713"/>
      <w:r w:rsidRPr="00ED4FD1">
        <w:t xml:space="preserve">§11.2 </w:t>
      </w:r>
      <w:r w:rsidR="001B5316">
        <w:t>Tidtagning</w:t>
      </w:r>
      <w:bookmarkEnd w:id="69"/>
    </w:p>
    <w:p w14:paraId="384CB36C" w14:textId="1BCA02B8" w:rsidR="00ED4FD1" w:rsidRDefault="001B5316" w:rsidP="00497216">
      <w:pPr>
        <w:rPr>
          <w:rFonts w:ascii="Georgia" w:hAnsi="Georgia"/>
        </w:rPr>
      </w:pPr>
      <w:r w:rsidRPr="001B5316">
        <w:rPr>
          <w:rFonts w:ascii="Georgia" w:hAnsi="Georgia"/>
        </w:rPr>
        <w:t xml:space="preserve">Tävlingsarrangören bestämmer om tidtagning, </w:t>
      </w:r>
      <w:proofErr w:type="gramStart"/>
      <w:r w:rsidRPr="001B5316">
        <w:rPr>
          <w:rFonts w:ascii="Georgia" w:hAnsi="Georgia"/>
        </w:rPr>
        <w:t>s. k.</w:t>
      </w:r>
      <w:proofErr w:type="gramEnd"/>
      <w:r w:rsidRPr="001B5316">
        <w:rPr>
          <w:rFonts w:ascii="Georgia" w:hAnsi="Georgia"/>
        </w:rPr>
        <w:t xml:space="preserve"> </w:t>
      </w:r>
      <w:proofErr w:type="spellStart"/>
      <w:r w:rsidRPr="001B5316">
        <w:rPr>
          <w:rFonts w:ascii="Georgia" w:hAnsi="Georgia"/>
          <w:i/>
          <w:iCs/>
        </w:rPr>
        <w:t>shot</w:t>
      </w:r>
      <w:proofErr w:type="spellEnd"/>
      <w:r w:rsidRPr="001B5316">
        <w:rPr>
          <w:rFonts w:ascii="Georgia" w:hAnsi="Georgia"/>
          <w:i/>
          <w:iCs/>
        </w:rPr>
        <w:t xml:space="preserve"> </w:t>
      </w:r>
      <w:proofErr w:type="spellStart"/>
      <w:r w:rsidRPr="001B5316">
        <w:rPr>
          <w:rFonts w:ascii="Georgia" w:hAnsi="Georgia"/>
          <w:i/>
          <w:iCs/>
        </w:rPr>
        <w:t>clock</w:t>
      </w:r>
      <w:proofErr w:type="spellEnd"/>
      <w:r w:rsidRPr="001B5316">
        <w:rPr>
          <w:rFonts w:ascii="Georgia" w:hAnsi="Georgia"/>
        </w:rPr>
        <w:t>, utifrån tävlingens förutsättningar. Detta kan bero på</w:t>
      </w:r>
      <w:r>
        <w:rPr>
          <w:rFonts w:ascii="Georgia" w:hAnsi="Georgia"/>
        </w:rPr>
        <w:t xml:space="preserve"> </w:t>
      </w:r>
      <w:r w:rsidR="004B62BD" w:rsidRPr="004B62BD">
        <w:rPr>
          <w:rFonts w:ascii="Georgia" w:hAnsi="Georgia"/>
        </w:rPr>
        <w:t xml:space="preserve">deltagarantal, antalet bord, antalet funktionärer, hallens eventuella tidsramar eller andra faktorer. </w:t>
      </w:r>
      <w:proofErr w:type="spellStart"/>
      <w:r w:rsidR="004B62BD" w:rsidRPr="004B62BD">
        <w:rPr>
          <w:rFonts w:ascii="Georgia" w:hAnsi="Georgia"/>
        </w:rPr>
        <w:t>Shot</w:t>
      </w:r>
      <w:proofErr w:type="spellEnd"/>
      <w:r w:rsidR="004B62BD" w:rsidRPr="004B62BD">
        <w:rPr>
          <w:rFonts w:ascii="Georgia" w:hAnsi="Georgia"/>
        </w:rPr>
        <w:t xml:space="preserve"> </w:t>
      </w:r>
      <w:proofErr w:type="spellStart"/>
      <w:r w:rsidR="004B62BD" w:rsidRPr="004B62BD">
        <w:rPr>
          <w:rFonts w:ascii="Georgia" w:hAnsi="Georgia"/>
        </w:rPr>
        <w:t>clock</w:t>
      </w:r>
      <w:proofErr w:type="spellEnd"/>
      <w:r w:rsidR="004B62BD" w:rsidRPr="004B62BD">
        <w:rPr>
          <w:rFonts w:ascii="Georgia" w:hAnsi="Georgia"/>
        </w:rPr>
        <w:t xml:space="preserve"> är </w:t>
      </w:r>
      <w:r w:rsidR="000D34EA">
        <w:rPr>
          <w:rFonts w:ascii="Georgia" w:hAnsi="Georgia"/>
        </w:rPr>
        <w:t>alltså</w:t>
      </w:r>
      <w:r w:rsidR="004B62BD" w:rsidRPr="004B62BD">
        <w:rPr>
          <w:rFonts w:ascii="Georgia" w:hAnsi="Georgia"/>
        </w:rPr>
        <w:t xml:space="preserve"> inget</w:t>
      </w:r>
      <w:r w:rsidR="004B62BD">
        <w:rPr>
          <w:rFonts w:ascii="Georgia" w:hAnsi="Georgia"/>
        </w:rPr>
        <w:t xml:space="preserve"> </w:t>
      </w:r>
      <w:r w:rsidR="004B62BD" w:rsidRPr="004B62BD">
        <w:rPr>
          <w:rFonts w:ascii="Georgia" w:hAnsi="Georgia"/>
        </w:rPr>
        <w:t>krav, utan kan användas i de tävlingar där tävlingsledaren anser det nödvändigt för tävlingens fortskridande.</w:t>
      </w:r>
      <w:r w:rsidR="004B62BD">
        <w:rPr>
          <w:rFonts w:ascii="Georgia" w:hAnsi="Georgia"/>
        </w:rPr>
        <w:t xml:space="preserve"> </w:t>
      </w:r>
    </w:p>
    <w:p w14:paraId="768D33A4" w14:textId="62898354" w:rsidR="00EC7922" w:rsidRDefault="00EC7922" w:rsidP="00497216">
      <w:pPr>
        <w:rPr>
          <w:rFonts w:ascii="Georgia" w:hAnsi="Georgia"/>
          <w:b/>
          <w:bCs/>
        </w:rPr>
      </w:pPr>
    </w:p>
    <w:p w14:paraId="7BCB8410" w14:textId="6BAA124E" w:rsidR="004B62BD" w:rsidRPr="00514587" w:rsidRDefault="004B62BD" w:rsidP="00FC16A8">
      <w:pPr>
        <w:pStyle w:val="Rubrik3"/>
      </w:pPr>
      <w:bookmarkStart w:id="70" w:name="_Toc123722714"/>
      <w:r w:rsidRPr="00514587">
        <w:t xml:space="preserve">§11.2.1 </w:t>
      </w:r>
      <w:r w:rsidR="00514587" w:rsidRPr="00514587">
        <w:t>Regler för tidtagning</w:t>
      </w:r>
      <w:bookmarkEnd w:id="70"/>
    </w:p>
    <w:p w14:paraId="60F2FE9B" w14:textId="1A1660C1" w:rsidR="008B39FF" w:rsidRPr="00C95F51" w:rsidRDefault="00B36961" w:rsidP="00C95F51">
      <w:pPr>
        <w:pStyle w:val="Liststycke"/>
        <w:numPr>
          <w:ilvl w:val="0"/>
          <w:numId w:val="3"/>
        </w:numPr>
        <w:rPr>
          <w:rFonts w:ascii="Georgia" w:hAnsi="Georgia"/>
        </w:rPr>
      </w:pPr>
      <w:r w:rsidRPr="00C95F51">
        <w:rPr>
          <w:rFonts w:ascii="Georgia" w:hAnsi="Georgia"/>
        </w:rPr>
        <w:t xml:space="preserve">Stöttiden räknas från det ögonblick </w:t>
      </w:r>
      <w:r w:rsidR="00353597">
        <w:rPr>
          <w:rFonts w:ascii="Georgia" w:hAnsi="Georgia"/>
        </w:rPr>
        <w:t>alla bollar</w:t>
      </w:r>
      <w:r w:rsidRPr="00C95F51">
        <w:rPr>
          <w:rFonts w:ascii="Georgia" w:hAnsi="Georgia"/>
        </w:rPr>
        <w:t xml:space="preserve"> är stilla på bordet efter en stöt, alternativt vid återplacering på bordet efter foul.</w:t>
      </w:r>
    </w:p>
    <w:p w14:paraId="0FF0E35A" w14:textId="69B7E10A" w:rsidR="00B36961" w:rsidRPr="00C95F51" w:rsidRDefault="00C95F51" w:rsidP="00C95F51">
      <w:pPr>
        <w:pStyle w:val="Liststycke"/>
        <w:numPr>
          <w:ilvl w:val="0"/>
          <w:numId w:val="3"/>
        </w:numPr>
        <w:rPr>
          <w:rFonts w:ascii="Georgia" w:hAnsi="Georgia"/>
        </w:rPr>
      </w:pPr>
      <w:proofErr w:type="spellStart"/>
      <w:r w:rsidRPr="730720BC">
        <w:rPr>
          <w:rFonts w:ascii="Georgia" w:hAnsi="Georgia"/>
        </w:rPr>
        <w:t>Stöttid</w:t>
      </w:r>
      <w:proofErr w:type="spellEnd"/>
      <w:r w:rsidRPr="730720BC">
        <w:rPr>
          <w:rFonts w:ascii="Georgia" w:hAnsi="Georgia"/>
        </w:rPr>
        <w:t xml:space="preserve">: </w:t>
      </w:r>
      <w:r w:rsidR="00E453C8" w:rsidRPr="730720BC">
        <w:rPr>
          <w:rFonts w:ascii="Georgia" w:hAnsi="Georgia"/>
        </w:rPr>
        <w:t xml:space="preserve">35 </w:t>
      </w:r>
      <w:r w:rsidRPr="730720BC">
        <w:rPr>
          <w:rFonts w:ascii="Georgia" w:hAnsi="Georgia"/>
        </w:rPr>
        <w:t>sek per stöt.</w:t>
      </w:r>
    </w:p>
    <w:p w14:paraId="4ED70337" w14:textId="2BAB638B" w:rsidR="00A0340A" w:rsidRPr="00C95F51" w:rsidRDefault="00A0340A" w:rsidP="00A0340A">
      <w:pPr>
        <w:pStyle w:val="Liststycke"/>
        <w:numPr>
          <w:ilvl w:val="0"/>
          <w:numId w:val="3"/>
        </w:numPr>
        <w:rPr>
          <w:rFonts w:ascii="Georgia" w:hAnsi="Georgia"/>
        </w:rPr>
      </w:pPr>
      <w:r w:rsidRPr="730720BC">
        <w:rPr>
          <w:rFonts w:ascii="Georgia" w:hAnsi="Georgia"/>
        </w:rPr>
        <w:t xml:space="preserve">Första stöt efter sprängning: 60 sek </w:t>
      </w:r>
    </w:p>
    <w:p w14:paraId="67257C0D" w14:textId="69E79C72" w:rsidR="00C95F51" w:rsidRPr="00C95F51" w:rsidRDefault="00C95F51" w:rsidP="00C95F51">
      <w:pPr>
        <w:pStyle w:val="Liststycke"/>
        <w:numPr>
          <w:ilvl w:val="0"/>
          <w:numId w:val="3"/>
        </w:numPr>
        <w:rPr>
          <w:rFonts w:ascii="Georgia" w:hAnsi="Georgia"/>
        </w:rPr>
      </w:pPr>
      <w:r w:rsidRPr="730720BC">
        <w:rPr>
          <w:rFonts w:ascii="Georgia" w:hAnsi="Georgia"/>
        </w:rPr>
        <w:t xml:space="preserve">Förlängning: </w:t>
      </w:r>
      <w:r w:rsidR="00E453C8" w:rsidRPr="730720BC">
        <w:rPr>
          <w:rFonts w:ascii="Georgia" w:hAnsi="Georgia"/>
        </w:rPr>
        <w:t xml:space="preserve">25 </w:t>
      </w:r>
      <w:r w:rsidRPr="730720BC">
        <w:rPr>
          <w:rFonts w:ascii="Georgia" w:hAnsi="Georgia"/>
        </w:rPr>
        <w:t>sek</w:t>
      </w:r>
    </w:p>
    <w:p w14:paraId="7BD46B3B" w14:textId="5A40E75B" w:rsidR="00C95F51" w:rsidRPr="00C95F51" w:rsidRDefault="00C95F51" w:rsidP="00497216">
      <w:pPr>
        <w:pStyle w:val="Liststycke"/>
        <w:numPr>
          <w:ilvl w:val="0"/>
          <w:numId w:val="3"/>
        </w:numPr>
        <w:rPr>
          <w:rFonts w:ascii="Georgia" w:hAnsi="Georgia"/>
        </w:rPr>
      </w:pPr>
      <w:r w:rsidRPr="00C95F51">
        <w:rPr>
          <w:rFonts w:ascii="Georgia" w:hAnsi="Georgia"/>
        </w:rPr>
        <w:t>Varje spelare har rätt till en förlängning per upplägg.</w:t>
      </w:r>
    </w:p>
    <w:p w14:paraId="329B2EF1" w14:textId="580BF6ED" w:rsidR="00C95F51" w:rsidRDefault="004D7BF2" w:rsidP="00497216">
      <w:pPr>
        <w:rPr>
          <w:rFonts w:ascii="Georgia" w:hAnsi="Georgia"/>
        </w:rPr>
      </w:pPr>
      <w:r w:rsidRPr="004D7BF2">
        <w:rPr>
          <w:rFonts w:ascii="Georgia" w:hAnsi="Georgia"/>
        </w:rPr>
        <w:t xml:space="preserve">Principerna för att tillämpa </w:t>
      </w:r>
      <w:proofErr w:type="spellStart"/>
      <w:r w:rsidRPr="004D7BF2">
        <w:rPr>
          <w:rFonts w:ascii="Georgia" w:hAnsi="Georgia"/>
        </w:rPr>
        <w:t>shot</w:t>
      </w:r>
      <w:proofErr w:type="spellEnd"/>
      <w:r w:rsidRPr="004D7BF2">
        <w:rPr>
          <w:rFonts w:ascii="Georgia" w:hAnsi="Georgia"/>
        </w:rPr>
        <w:t xml:space="preserve"> </w:t>
      </w:r>
      <w:proofErr w:type="spellStart"/>
      <w:r w:rsidRPr="004D7BF2">
        <w:rPr>
          <w:rFonts w:ascii="Georgia" w:hAnsi="Georgia"/>
        </w:rPr>
        <w:t>clock</w:t>
      </w:r>
      <w:proofErr w:type="spellEnd"/>
      <w:r w:rsidRPr="004D7BF2">
        <w:rPr>
          <w:rFonts w:ascii="Georgia" w:hAnsi="Georgia"/>
        </w:rPr>
        <w:t xml:space="preserve"> ska följas konsekvent, dvs. om </w:t>
      </w:r>
      <w:proofErr w:type="spellStart"/>
      <w:r w:rsidRPr="004D7BF2">
        <w:rPr>
          <w:rFonts w:ascii="Georgia" w:hAnsi="Georgia"/>
        </w:rPr>
        <w:t>shot</w:t>
      </w:r>
      <w:proofErr w:type="spellEnd"/>
      <w:r w:rsidRPr="004D7BF2">
        <w:rPr>
          <w:rFonts w:ascii="Georgia" w:hAnsi="Georgia"/>
        </w:rPr>
        <w:t xml:space="preserve"> </w:t>
      </w:r>
      <w:proofErr w:type="spellStart"/>
      <w:r w:rsidRPr="004D7BF2">
        <w:rPr>
          <w:rFonts w:ascii="Georgia" w:hAnsi="Georgia"/>
        </w:rPr>
        <w:t>clock</w:t>
      </w:r>
      <w:proofErr w:type="spellEnd"/>
      <w:r w:rsidRPr="004D7BF2">
        <w:rPr>
          <w:rFonts w:ascii="Georgia" w:hAnsi="Georgia"/>
        </w:rPr>
        <w:t xml:space="preserve"> används i en match ska det användas</w:t>
      </w:r>
      <w:r>
        <w:rPr>
          <w:rFonts w:ascii="Georgia" w:hAnsi="Georgia"/>
        </w:rPr>
        <w:t xml:space="preserve"> </w:t>
      </w:r>
      <w:r w:rsidRPr="004D7BF2">
        <w:rPr>
          <w:rFonts w:ascii="Georgia" w:hAnsi="Georgia"/>
        </w:rPr>
        <w:t>även i påföljande matcher som uppfyller samma kriterier (</w:t>
      </w:r>
      <w:proofErr w:type="spellStart"/>
      <w:r w:rsidRPr="004D7BF2">
        <w:rPr>
          <w:rFonts w:ascii="Georgia" w:hAnsi="Georgia"/>
        </w:rPr>
        <w:t>exvis</w:t>
      </w:r>
      <w:proofErr w:type="spellEnd"/>
      <w:r w:rsidRPr="004D7BF2">
        <w:rPr>
          <w:rFonts w:ascii="Georgia" w:hAnsi="Georgia"/>
        </w:rPr>
        <w:t xml:space="preserve"> långsamt spel, tidsbrist e</w:t>
      </w:r>
      <w:r w:rsidR="00B9091A">
        <w:rPr>
          <w:rFonts w:ascii="Georgia" w:hAnsi="Georgia"/>
        </w:rPr>
        <w:t>ller liknande</w:t>
      </w:r>
      <w:r w:rsidRPr="004D7BF2">
        <w:rPr>
          <w:rFonts w:ascii="Georgia" w:hAnsi="Georgia"/>
        </w:rPr>
        <w:t>).</w:t>
      </w:r>
    </w:p>
    <w:p w14:paraId="184B9BB4" w14:textId="5ABC14FF" w:rsidR="004D7BF2" w:rsidRDefault="004D7BF2" w:rsidP="00497216">
      <w:pPr>
        <w:rPr>
          <w:rFonts w:ascii="Georgia" w:hAnsi="Georgia"/>
        </w:rPr>
      </w:pPr>
      <w:proofErr w:type="spellStart"/>
      <w:r w:rsidRPr="004D7BF2">
        <w:rPr>
          <w:rFonts w:ascii="Georgia" w:hAnsi="Georgia"/>
        </w:rPr>
        <w:t>Shot</w:t>
      </w:r>
      <w:proofErr w:type="spellEnd"/>
      <w:r w:rsidRPr="004D7BF2">
        <w:rPr>
          <w:rFonts w:ascii="Georgia" w:hAnsi="Georgia"/>
        </w:rPr>
        <w:t xml:space="preserve"> </w:t>
      </w:r>
      <w:proofErr w:type="spellStart"/>
      <w:r w:rsidRPr="004D7BF2">
        <w:rPr>
          <w:rFonts w:ascii="Georgia" w:hAnsi="Georgia"/>
        </w:rPr>
        <w:t>clock</w:t>
      </w:r>
      <w:proofErr w:type="spellEnd"/>
      <w:r w:rsidRPr="004D7BF2">
        <w:rPr>
          <w:rFonts w:ascii="Georgia" w:hAnsi="Georgia"/>
        </w:rPr>
        <w:t xml:space="preserve"> får ej införas under pågående upplägg. Tillämpning sker </w:t>
      </w:r>
      <w:proofErr w:type="gramStart"/>
      <w:r w:rsidRPr="004D7BF2">
        <w:rPr>
          <w:rFonts w:ascii="Georgia" w:hAnsi="Georgia"/>
        </w:rPr>
        <w:t>mellan matcher eller</w:t>
      </w:r>
      <w:proofErr w:type="gramEnd"/>
      <w:r w:rsidRPr="004D7BF2">
        <w:rPr>
          <w:rFonts w:ascii="Georgia" w:hAnsi="Georgia"/>
        </w:rPr>
        <w:t xml:space="preserve"> mellan upplägg.</w:t>
      </w:r>
      <w:r>
        <w:rPr>
          <w:rFonts w:ascii="Georgia" w:hAnsi="Georgia"/>
        </w:rPr>
        <w:t xml:space="preserve"> </w:t>
      </w:r>
      <w:proofErr w:type="spellStart"/>
      <w:r w:rsidRPr="004D7BF2">
        <w:rPr>
          <w:rFonts w:ascii="Georgia" w:hAnsi="Georgia"/>
        </w:rPr>
        <w:t>Shot</w:t>
      </w:r>
      <w:proofErr w:type="spellEnd"/>
      <w:r w:rsidRPr="004D7BF2">
        <w:rPr>
          <w:rFonts w:ascii="Georgia" w:hAnsi="Georgia"/>
        </w:rPr>
        <w:t xml:space="preserve"> </w:t>
      </w:r>
      <w:proofErr w:type="spellStart"/>
      <w:r w:rsidRPr="004D7BF2">
        <w:rPr>
          <w:rFonts w:ascii="Georgia" w:hAnsi="Georgia"/>
        </w:rPr>
        <w:t>clock</w:t>
      </w:r>
      <w:proofErr w:type="spellEnd"/>
      <w:r w:rsidRPr="004D7BF2">
        <w:rPr>
          <w:rFonts w:ascii="Georgia" w:hAnsi="Georgia"/>
        </w:rPr>
        <w:t xml:space="preserve"> skall </w:t>
      </w:r>
      <w:r w:rsidR="00F86AC8">
        <w:rPr>
          <w:rFonts w:ascii="Georgia" w:hAnsi="Georgia"/>
        </w:rPr>
        <w:t xml:space="preserve">därtill </w:t>
      </w:r>
      <w:r w:rsidRPr="004D7BF2">
        <w:rPr>
          <w:rFonts w:ascii="Georgia" w:hAnsi="Georgia"/>
        </w:rPr>
        <w:t>utföras av tävlingsledningen eller en av denne utsedd person. Timer i form av telefon, tidtagarur eller</w:t>
      </w:r>
      <w:r w:rsidR="00F86AC8">
        <w:rPr>
          <w:rFonts w:ascii="Georgia" w:hAnsi="Georgia"/>
        </w:rPr>
        <w:t xml:space="preserve"> </w:t>
      </w:r>
      <w:r w:rsidR="00F86AC8" w:rsidRPr="00F86AC8">
        <w:rPr>
          <w:rFonts w:ascii="Georgia" w:hAnsi="Georgia"/>
        </w:rPr>
        <w:t>motsvarande är ett krav.</w:t>
      </w:r>
    </w:p>
    <w:p w14:paraId="7C7E603C" w14:textId="3713D207" w:rsidR="00F86AC8" w:rsidRDefault="00F86AC8" w:rsidP="00497216">
      <w:pPr>
        <w:rPr>
          <w:rFonts w:ascii="Georgia" w:hAnsi="Georgia"/>
        </w:rPr>
      </w:pPr>
      <w:r w:rsidRPr="00F86AC8">
        <w:rPr>
          <w:rFonts w:ascii="Georgia" w:hAnsi="Georgia"/>
        </w:rPr>
        <w:t>När 10 sekunder återstår av stöttiden skall tidhållaren utropa "</w:t>
      </w:r>
      <w:proofErr w:type="spellStart"/>
      <w:r w:rsidRPr="00F86AC8">
        <w:rPr>
          <w:rFonts w:ascii="Georgia" w:hAnsi="Georgia"/>
        </w:rPr>
        <w:t>time</w:t>
      </w:r>
      <w:proofErr w:type="spellEnd"/>
      <w:r w:rsidRPr="00F86AC8">
        <w:rPr>
          <w:rFonts w:ascii="Georgia" w:hAnsi="Georgia"/>
        </w:rPr>
        <w:t>", för att spelaren på bordet skall veta hur lång tid som är</w:t>
      </w:r>
      <w:r>
        <w:rPr>
          <w:rFonts w:ascii="Georgia" w:hAnsi="Georgia"/>
        </w:rPr>
        <w:t xml:space="preserve"> </w:t>
      </w:r>
      <w:r w:rsidR="00B9091A">
        <w:rPr>
          <w:rFonts w:ascii="Georgia" w:hAnsi="Georgia"/>
        </w:rPr>
        <w:t>kvar</w:t>
      </w:r>
      <w:r w:rsidR="00B9091A" w:rsidRPr="008306D3">
        <w:rPr>
          <w:rFonts w:ascii="Georgia" w:hAnsi="Georgia"/>
        </w:rPr>
        <w:t xml:space="preserve">. </w:t>
      </w:r>
      <w:r w:rsidR="009448C0" w:rsidRPr="008306D3">
        <w:rPr>
          <w:rFonts w:ascii="Georgia" w:hAnsi="Georgia"/>
        </w:rPr>
        <w:t xml:space="preserve">Innan match skall tidhållaren fråga spelarna om </w:t>
      </w:r>
      <w:r w:rsidR="00F02531" w:rsidRPr="008306D3">
        <w:rPr>
          <w:rFonts w:ascii="Georgia" w:hAnsi="Georgia"/>
        </w:rPr>
        <w:t>de vill att detta ska tillämpas.</w:t>
      </w:r>
    </w:p>
    <w:p w14:paraId="1FF01F74" w14:textId="51C48EE7" w:rsidR="00464418" w:rsidRDefault="00464418" w:rsidP="00497216">
      <w:pPr>
        <w:rPr>
          <w:rFonts w:ascii="Georgia" w:hAnsi="Georgia"/>
        </w:rPr>
      </w:pPr>
      <w:r w:rsidRPr="00464418">
        <w:rPr>
          <w:rFonts w:ascii="Georgia" w:hAnsi="Georgia"/>
        </w:rPr>
        <w:t>Köbollen måste ha satts i rörelse på ett korrekt sätt inom stöttiden. Ifall stöten ej är gjord före tidens utgång, anses detta</w:t>
      </w:r>
      <w:r>
        <w:rPr>
          <w:rFonts w:ascii="Georgia" w:hAnsi="Georgia"/>
        </w:rPr>
        <w:t xml:space="preserve"> </w:t>
      </w:r>
      <w:r w:rsidRPr="00464418">
        <w:rPr>
          <w:rFonts w:ascii="Georgia" w:hAnsi="Georgia"/>
        </w:rPr>
        <w:t>vara en foul. Ifall köbollen sätts i rörelse efter tidsangivelsen, hanteras detta som en foul, och ingen återplacering av</w:t>
      </w:r>
      <w:r>
        <w:rPr>
          <w:rFonts w:ascii="Georgia" w:hAnsi="Georgia"/>
        </w:rPr>
        <w:t xml:space="preserve"> </w:t>
      </w:r>
      <w:r w:rsidRPr="00464418">
        <w:rPr>
          <w:rFonts w:ascii="Georgia" w:hAnsi="Georgia"/>
        </w:rPr>
        <w:t xml:space="preserve">eventuellt påverkade bollar görs; förutom i de fall </w:t>
      </w:r>
      <w:proofErr w:type="spellStart"/>
      <w:r w:rsidRPr="00464418">
        <w:rPr>
          <w:rFonts w:ascii="Georgia" w:hAnsi="Georgia"/>
        </w:rPr>
        <w:t>poängbollen</w:t>
      </w:r>
      <w:proofErr w:type="spellEnd"/>
      <w:r w:rsidRPr="00464418">
        <w:rPr>
          <w:rFonts w:ascii="Georgia" w:hAnsi="Georgia"/>
        </w:rPr>
        <w:t xml:space="preserve"> sänks. Då placeras </w:t>
      </w:r>
      <w:proofErr w:type="spellStart"/>
      <w:r w:rsidRPr="00464418">
        <w:rPr>
          <w:rFonts w:ascii="Georgia" w:hAnsi="Georgia"/>
        </w:rPr>
        <w:t>poängbollen</w:t>
      </w:r>
      <w:proofErr w:type="spellEnd"/>
      <w:r w:rsidRPr="00464418">
        <w:rPr>
          <w:rFonts w:ascii="Georgia" w:hAnsi="Georgia"/>
        </w:rPr>
        <w:t xml:space="preserve"> på pricken.</w:t>
      </w:r>
    </w:p>
    <w:p w14:paraId="0229DA91" w14:textId="1AE2B483" w:rsidR="00C95F51" w:rsidRDefault="00C95F51" w:rsidP="00497216">
      <w:pPr>
        <w:rPr>
          <w:rFonts w:ascii="Georgia" w:hAnsi="Georgia"/>
        </w:rPr>
      </w:pPr>
    </w:p>
    <w:p w14:paraId="0633BB8B" w14:textId="03536357" w:rsidR="00C917FE" w:rsidRPr="004A4D58" w:rsidRDefault="00C917FE" w:rsidP="00FC16A8">
      <w:pPr>
        <w:pStyle w:val="Rubrik2"/>
      </w:pPr>
      <w:bookmarkStart w:id="71" w:name="_Toc123722715"/>
      <w:r w:rsidRPr="004A4D58">
        <w:t>§11.3 Trepoängsregeln</w:t>
      </w:r>
      <w:bookmarkEnd w:id="71"/>
    </w:p>
    <w:p w14:paraId="3116BC06" w14:textId="3237D426" w:rsidR="00C917FE" w:rsidRDefault="00C917FE" w:rsidP="00497216">
      <w:pPr>
        <w:rPr>
          <w:rFonts w:ascii="Georgia" w:hAnsi="Georgia"/>
        </w:rPr>
      </w:pPr>
      <w:r w:rsidRPr="00C917FE">
        <w:rPr>
          <w:rFonts w:ascii="Georgia" w:hAnsi="Georgia"/>
        </w:rPr>
        <w:t>I 9-ball tillämpas 3-poängsregeln</w:t>
      </w:r>
      <w:r w:rsidR="00E63AF4">
        <w:rPr>
          <w:rFonts w:ascii="Georgia" w:hAnsi="Georgia"/>
        </w:rPr>
        <w:t xml:space="preserve"> vid </w:t>
      </w:r>
      <w:r w:rsidR="007248CD">
        <w:rPr>
          <w:rFonts w:ascii="Georgia" w:hAnsi="Georgia"/>
        </w:rPr>
        <w:t>öppningsstöten (sprängning)</w:t>
      </w:r>
      <w:r w:rsidRPr="00C917FE">
        <w:rPr>
          <w:rFonts w:ascii="Georgia" w:hAnsi="Georgia"/>
        </w:rPr>
        <w:t xml:space="preserve">. Totalt skall minst tre nummerbollar passera </w:t>
      </w:r>
      <w:proofErr w:type="spellStart"/>
      <w:r w:rsidRPr="00C917FE">
        <w:rPr>
          <w:rFonts w:ascii="Georgia" w:hAnsi="Georgia"/>
        </w:rPr>
        <w:t>kvarterslinjen</w:t>
      </w:r>
      <w:proofErr w:type="spellEnd"/>
      <w:r w:rsidRPr="00C917FE">
        <w:rPr>
          <w:rFonts w:ascii="Georgia" w:hAnsi="Georgia"/>
        </w:rPr>
        <w:t>. Gjorda bollar räknas som</w:t>
      </w:r>
      <w:r>
        <w:rPr>
          <w:rFonts w:ascii="Georgia" w:hAnsi="Georgia"/>
        </w:rPr>
        <w:t xml:space="preserve"> </w:t>
      </w:r>
      <w:r w:rsidR="007101BF" w:rsidRPr="007101BF">
        <w:rPr>
          <w:rFonts w:ascii="Georgia" w:hAnsi="Georgia"/>
        </w:rPr>
        <w:t xml:space="preserve">passerade över </w:t>
      </w:r>
      <w:proofErr w:type="spellStart"/>
      <w:r w:rsidR="007101BF" w:rsidRPr="007101BF">
        <w:rPr>
          <w:rFonts w:ascii="Georgia" w:hAnsi="Georgia"/>
        </w:rPr>
        <w:t>kvarterslinjen</w:t>
      </w:r>
      <w:proofErr w:type="spellEnd"/>
      <w:r w:rsidR="007101BF" w:rsidRPr="007101BF">
        <w:rPr>
          <w:rFonts w:ascii="Georgia" w:hAnsi="Georgia"/>
        </w:rPr>
        <w:t xml:space="preserve">. Där någon del av bollen skär </w:t>
      </w:r>
      <w:proofErr w:type="spellStart"/>
      <w:r w:rsidR="007101BF" w:rsidRPr="007101BF">
        <w:rPr>
          <w:rFonts w:ascii="Georgia" w:hAnsi="Georgia"/>
        </w:rPr>
        <w:t>kvarterslinjen</w:t>
      </w:r>
      <w:proofErr w:type="spellEnd"/>
      <w:r w:rsidR="007101BF" w:rsidRPr="007101BF">
        <w:rPr>
          <w:rFonts w:ascii="Georgia" w:hAnsi="Georgia"/>
        </w:rPr>
        <w:t xml:space="preserve"> räknas den som passerad. Om spelaren som</w:t>
      </w:r>
      <w:r w:rsidR="007101BF">
        <w:rPr>
          <w:rFonts w:ascii="Georgia" w:hAnsi="Georgia"/>
        </w:rPr>
        <w:t xml:space="preserve"> </w:t>
      </w:r>
      <w:r w:rsidR="007101BF" w:rsidRPr="007101BF">
        <w:rPr>
          <w:rFonts w:ascii="Georgia" w:hAnsi="Georgia"/>
        </w:rPr>
        <w:t>gör öppningsstöten ej uppfyller ovanstående sker följande:</w:t>
      </w:r>
    </w:p>
    <w:p w14:paraId="3199A64A" w14:textId="1612F2F8" w:rsidR="007101BF" w:rsidRPr="00451017" w:rsidRDefault="007101BF" w:rsidP="00451017">
      <w:pPr>
        <w:pStyle w:val="Liststycke"/>
        <w:numPr>
          <w:ilvl w:val="0"/>
          <w:numId w:val="4"/>
        </w:numPr>
        <w:rPr>
          <w:rFonts w:ascii="Georgia" w:hAnsi="Georgia"/>
        </w:rPr>
      </w:pPr>
      <w:r w:rsidRPr="00451017">
        <w:rPr>
          <w:rFonts w:ascii="Georgia" w:hAnsi="Georgia"/>
        </w:rPr>
        <w:t>Om boll nummer nio gått i hål skall den återplaceras på prick innan spelet fortsätter.</w:t>
      </w:r>
    </w:p>
    <w:p w14:paraId="6FFFC252" w14:textId="591B4BAC" w:rsidR="007101BF" w:rsidRPr="00451017" w:rsidRDefault="007101BF" w:rsidP="00451017">
      <w:pPr>
        <w:pStyle w:val="Liststycke"/>
        <w:numPr>
          <w:ilvl w:val="0"/>
          <w:numId w:val="4"/>
        </w:numPr>
        <w:rPr>
          <w:rFonts w:ascii="Georgia" w:hAnsi="Georgia"/>
        </w:rPr>
      </w:pPr>
      <w:r w:rsidRPr="00451017">
        <w:rPr>
          <w:rFonts w:ascii="Georgia" w:hAnsi="Georgia"/>
        </w:rPr>
        <w:t>Motståndaren får välja att acceptera bordet som det ligger och spela vidare</w:t>
      </w:r>
      <w:r w:rsidR="007248CD">
        <w:rPr>
          <w:rFonts w:ascii="Georgia" w:hAnsi="Georgia"/>
        </w:rPr>
        <w:t>,</w:t>
      </w:r>
      <w:r w:rsidRPr="00451017">
        <w:rPr>
          <w:rFonts w:ascii="Georgia" w:hAnsi="Georgia"/>
        </w:rPr>
        <w:t xml:space="preserve"> eller överlåta bordet till spelaren som gjort öppningsstöten.</w:t>
      </w:r>
    </w:p>
    <w:p w14:paraId="312D8DB0" w14:textId="65E33992" w:rsidR="007101BF" w:rsidRPr="00451017" w:rsidRDefault="007101BF" w:rsidP="00451017">
      <w:pPr>
        <w:pStyle w:val="Liststycke"/>
        <w:numPr>
          <w:ilvl w:val="0"/>
          <w:numId w:val="4"/>
        </w:numPr>
        <w:rPr>
          <w:rFonts w:ascii="Georgia" w:hAnsi="Georgia"/>
        </w:rPr>
      </w:pPr>
      <w:r w:rsidRPr="00451017">
        <w:rPr>
          <w:rFonts w:ascii="Georgia" w:hAnsi="Georgia"/>
        </w:rPr>
        <w:t>Om motståndaren väljer att spela får denne inte göra en push-</w:t>
      </w:r>
      <w:proofErr w:type="spellStart"/>
      <w:r w:rsidRPr="00451017">
        <w:rPr>
          <w:rFonts w:ascii="Georgia" w:hAnsi="Georgia"/>
        </w:rPr>
        <w:t>out</w:t>
      </w:r>
      <w:proofErr w:type="spellEnd"/>
      <w:r w:rsidRPr="00451017">
        <w:rPr>
          <w:rFonts w:ascii="Georgia" w:hAnsi="Georgia"/>
        </w:rPr>
        <w:t xml:space="preserve">. Endast spelaren som gjort öppningsstöten får använda </w:t>
      </w:r>
      <w:r w:rsidR="00451017" w:rsidRPr="00451017">
        <w:rPr>
          <w:rFonts w:ascii="Georgia" w:hAnsi="Georgia"/>
        </w:rPr>
        <w:t>push-</w:t>
      </w:r>
      <w:proofErr w:type="spellStart"/>
      <w:r w:rsidR="00451017" w:rsidRPr="00451017">
        <w:rPr>
          <w:rFonts w:ascii="Georgia" w:hAnsi="Georgia"/>
        </w:rPr>
        <w:t>out</w:t>
      </w:r>
      <w:proofErr w:type="spellEnd"/>
      <w:r w:rsidR="00451017" w:rsidRPr="00451017">
        <w:rPr>
          <w:rFonts w:ascii="Georgia" w:hAnsi="Georgia"/>
        </w:rPr>
        <w:t>.</w:t>
      </w:r>
    </w:p>
    <w:p w14:paraId="025384D3" w14:textId="77777777" w:rsidR="007248CD" w:rsidRDefault="007248CD" w:rsidP="00497216">
      <w:pPr>
        <w:rPr>
          <w:rFonts w:ascii="Georgia" w:hAnsi="Georgia"/>
          <w:b/>
          <w:bCs/>
        </w:rPr>
      </w:pPr>
    </w:p>
    <w:p w14:paraId="08FA1764" w14:textId="22D28C0D" w:rsidR="00FB35B5" w:rsidRPr="003D6BF3" w:rsidRDefault="00D47187" w:rsidP="00FC16A8">
      <w:pPr>
        <w:pStyle w:val="Rubrik2"/>
      </w:pPr>
      <w:bookmarkStart w:id="72" w:name="_Toc123722716"/>
      <w:r w:rsidRPr="003D6BF3">
        <w:t xml:space="preserve">§11.4 </w:t>
      </w:r>
      <w:proofErr w:type="spellStart"/>
      <w:r w:rsidRPr="003D6BF3">
        <w:t>Touché</w:t>
      </w:r>
      <w:bookmarkEnd w:id="72"/>
      <w:proofErr w:type="spellEnd"/>
    </w:p>
    <w:p w14:paraId="20FB30AC" w14:textId="4C223ABE" w:rsidR="00D47187" w:rsidRDefault="00D47187" w:rsidP="00497216">
      <w:pPr>
        <w:rPr>
          <w:rFonts w:ascii="Georgia" w:hAnsi="Georgia"/>
        </w:rPr>
      </w:pPr>
      <w:r w:rsidRPr="00D47187">
        <w:rPr>
          <w:rFonts w:ascii="Georgia" w:hAnsi="Georgia"/>
        </w:rPr>
        <w:t>Allt vidrörande av bollar med redskap eller kroppsdelar</w:t>
      </w:r>
      <w:r w:rsidR="006C5099">
        <w:rPr>
          <w:rFonts w:ascii="Georgia" w:hAnsi="Georgia"/>
        </w:rPr>
        <w:t xml:space="preserve">, </w:t>
      </w:r>
      <w:proofErr w:type="gramStart"/>
      <w:r w:rsidR="006C5099">
        <w:rPr>
          <w:rFonts w:ascii="Georgia" w:hAnsi="Georgia"/>
        </w:rPr>
        <w:t>s. k.</w:t>
      </w:r>
      <w:proofErr w:type="gramEnd"/>
      <w:r w:rsidR="006C5099">
        <w:rPr>
          <w:rFonts w:ascii="Georgia" w:hAnsi="Georgia"/>
        </w:rPr>
        <w:t xml:space="preserve"> </w:t>
      </w:r>
      <w:proofErr w:type="spellStart"/>
      <w:r w:rsidR="006C5099" w:rsidRPr="006C5099">
        <w:rPr>
          <w:rFonts w:ascii="Georgia" w:hAnsi="Georgia"/>
          <w:i/>
          <w:iCs/>
        </w:rPr>
        <w:t>touché</w:t>
      </w:r>
      <w:proofErr w:type="spellEnd"/>
      <w:r w:rsidR="006C5099">
        <w:rPr>
          <w:rFonts w:ascii="Georgia" w:hAnsi="Georgia"/>
        </w:rPr>
        <w:t>,</w:t>
      </w:r>
      <w:r w:rsidRPr="00D47187">
        <w:rPr>
          <w:rFonts w:ascii="Georgia" w:hAnsi="Georgia"/>
        </w:rPr>
        <w:t xml:space="preserve"> bedöms som foul. Motståndaren skall göra spelaren uppmärksam på om</w:t>
      </w:r>
      <w:r>
        <w:rPr>
          <w:rFonts w:ascii="Georgia" w:hAnsi="Georgia"/>
        </w:rPr>
        <w:t xml:space="preserve"> </w:t>
      </w:r>
      <w:r w:rsidRPr="00D47187">
        <w:rPr>
          <w:rFonts w:ascii="Georgia" w:hAnsi="Georgia"/>
        </w:rPr>
        <w:t xml:space="preserve">risk för </w:t>
      </w:r>
      <w:proofErr w:type="spellStart"/>
      <w:r w:rsidRPr="00D47187">
        <w:rPr>
          <w:rFonts w:ascii="Georgia" w:hAnsi="Georgia"/>
        </w:rPr>
        <w:t>touché</w:t>
      </w:r>
      <w:proofErr w:type="spellEnd"/>
      <w:r w:rsidRPr="00D47187">
        <w:rPr>
          <w:rFonts w:ascii="Georgia" w:hAnsi="Georgia"/>
        </w:rPr>
        <w:t xml:space="preserve"> föreligger innan stöt. </w:t>
      </w:r>
      <w:r w:rsidRPr="00D47187">
        <w:rPr>
          <w:rFonts w:ascii="Georgia" w:hAnsi="Georgia"/>
        </w:rPr>
        <w:lastRenderedPageBreak/>
        <w:t xml:space="preserve">Vidröring av hår eller kläder räknas ej som </w:t>
      </w:r>
      <w:proofErr w:type="spellStart"/>
      <w:r w:rsidRPr="00D47187">
        <w:rPr>
          <w:rFonts w:ascii="Georgia" w:hAnsi="Georgia"/>
        </w:rPr>
        <w:t>touché</w:t>
      </w:r>
      <w:proofErr w:type="spellEnd"/>
      <w:r w:rsidRPr="00D47187">
        <w:rPr>
          <w:rFonts w:ascii="Georgia" w:hAnsi="Georgia"/>
        </w:rPr>
        <w:t>. Om tveksamma situationer uppstår skall</w:t>
      </w:r>
      <w:r>
        <w:rPr>
          <w:rFonts w:ascii="Georgia" w:hAnsi="Georgia"/>
        </w:rPr>
        <w:t xml:space="preserve"> </w:t>
      </w:r>
      <w:r w:rsidRPr="00D47187">
        <w:rPr>
          <w:rFonts w:ascii="Georgia" w:hAnsi="Georgia"/>
        </w:rPr>
        <w:t>tävlingsledare tillkallas innan stöten utförs för att foul skall kunna utdömas. Sker ej detta ska</w:t>
      </w:r>
      <w:r w:rsidR="00BB2896">
        <w:rPr>
          <w:rFonts w:ascii="Georgia" w:hAnsi="Georgia"/>
        </w:rPr>
        <w:t>ll</w:t>
      </w:r>
      <w:r w:rsidRPr="00D47187">
        <w:rPr>
          <w:rFonts w:ascii="Georgia" w:hAnsi="Georgia"/>
        </w:rPr>
        <w:t xml:space="preserve"> spelet fortsätta som vanligt.</w:t>
      </w:r>
    </w:p>
    <w:p w14:paraId="58346A2E" w14:textId="6DDA5AC6" w:rsidR="00BB2896" w:rsidRDefault="00BB2896" w:rsidP="00497216">
      <w:pPr>
        <w:rPr>
          <w:rFonts w:ascii="Georgia" w:hAnsi="Georgia"/>
        </w:rPr>
      </w:pPr>
    </w:p>
    <w:p w14:paraId="6CD945A1" w14:textId="7B8B8302" w:rsidR="00BB2896" w:rsidRPr="008E0BEC" w:rsidRDefault="00BB2896" w:rsidP="00FC16A8">
      <w:pPr>
        <w:pStyle w:val="Rubrik2"/>
      </w:pPr>
      <w:bookmarkStart w:id="73" w:name="_Toc123722717"/>
      <w:r w:rsidRPr="008E0BEC">
        <w:t xml:space="preserve">§11.5 </w:t>
      </w:r>
      <w:proofErr w:type="spellStart"/>
      <w:r w:rsidR="00EF3B1B" w:rsidRPr="008E0BEC">
        <w:t>Time</w:t>
      </w:r>
      <w:proofErr w:type="spellEnd"/>
      <w:r w:rsidR="00EF3B1B" w:rsidRPr="008E0BEC">
        <w:t xml:space="preserve"> </w:t>
      </w:r>
      <w:proofErr w:type="spellStart"/>
      <w:r w:rsidR="00EF3B1B" w:rsidRPr="008E0BEC">
        <w:t>out</w:t>
      </w:r>
      <w:bookmarkEnd w:id="73"/>
      <w:proofErr w:type="spellEnd"/>
    </w:p>
    <w:p w14:paraId="322DDD30" w14:textId="3965E5E6" w:rsidR="00EF3B1B" w:rsidRDefault="00EF3B1B" w:rsidP="00497216">
      <w:pPr>
        <w:rPr>
          <w:rFonts w:ascii="Georgia" w:hAnsi="Georgia"/>
        </w:rPr>
      </w:pPr>
      <w:r w:rsidRPr="00EF3B1B">
        <w:rPr>
          <w:rFonts w:ascii="Georgia" w:hAnsi="Georgia"/>
        </w:rPr>
        <w:t xml:space="preserve">Vid av SBF sanktionerade </w:t>
      </w:r>
      <w:r w:rsidR="00CE75DE">
        <w:rPr>
          <w:rFonts w:ascii="Georgia" w:hAnsi="Georgia"/>
        </w:rPr>
        <w:t xml:space="preserve">eller samarrangerade </w:t>
      </w:r>
      <w:r w:rsidRPr="00EF3B1B">
        <w:rPr>
          <w:rFonts w:ascii="Georgia" w:hAnsi="Georgia"/>
        </w:rPr>
        <w:t xml:space="preserve">tävlingar tillämpas ingen </w:t>
      </w:r>
      <w:proofErr w:type="spellStart"/>
      <w:r w:rsidRPr="00EF3B1B">
        <w:rPr>
          <w:rFonts w:ascii="Georgia" w:hAnsi="Georgia"/>
        </w:rPr>
        <w:t>time</w:t>
      </w:r>
      <w:proofErr w:type="spellEnd"/>
      <w:r w:rsidRPr="00EF3B1B">
        <w:rPr>
          <w:rFonts w:ascii="Georgia" w:hAnsi="Georgia"/>
        </w:rPr>
        <w:t xml:space="preserve"> </w:t>
      </w:r>
      <w:proofErr w:type="spellStart"/>
      <w:r w:rsidRPr="00EF3B1B">
        <w:rPr>
          <w:rFonts w:ascii="Georgia" w:hAnsi="Georgia"/>
        </w:rPr>
        <w:t>out</w:t>
      </w:r>
      <w:proofErr w:type="spellEnd"/>
      <w:r w:rsidRPr="00EF3B1B">
        <w:rPr>
          <w:rFonts w:ascii="Georgia" w:hAnsi="Georgia"/>
        </w:rPr>
        <w:t>. Spelare har dock rätt till ett toalettbesök per match, i samband</w:t>
      </w:r>
      <w:r>
        <w:rPr>
          <w:rFonts w:ascii="Georgia" w:hAnsi="Georgia"/>
        </w:rPr>
        <w:t xml:space="preserve"> </w:t>
      </w:r>
      <w:r w:rsidR="008E0BEC" w:rsidRPr="008E0BEC">
        <w:rPr>
          <w:rFonts w:ascii="Georgia" w:hAnsi="Georgia"/>
        </w:rPr>
        <w:t>med egen sprängning. Dispens ges av tävlingsledningen. Vid enstaka evenemang kan Svenska Biljardförbundet besluta om</w:t>
      </w:r>
      <w:r w:rsidR="008E0BEC">
        <w:rPr>
          <w:rFonts w:ascii="Georgia" w:hAnsi="Georgia"/>
        </w:rPr>
        <w:t xml:space="preserve"> </w:t>
      </w:r>
      <w:r w:rsidR="008E0BEC" w:rsidRPr="008E0BEC">
        <w:rPr>
          <w:rFonts w:ascii="Georgia" w:hAnsi="Georgia"/>
        </w:rPr>
        <w:t xml:space="preserve">andra regler för </w:t>
      </w:r>
      <w:proofErr w:type="spellStart"/>
      <w:r w:rsidR="008E0BEC" w:rsidRPr="008E0BEC">
        <w:rPr>
          <w:rFonts w:ascii="Georgia" w:hAnsi="Georgia"/>
        </w:rPr>
        <w:t>time</w:t>
      </w:r>
      <w:proofErr w:type="spellEnd"/>
      <w:r w:rsidR="008E0BEC" w:rsidRPr="008E0BEC">
        <w:rPr>
          <w:rFonts w:ascii="Georgia" w:hAnsi="Georgia"/>
        </w:rPr>
        <w:t xml:space="preserve"> </w:t>
      </w:r>
      <w:proofErr w:type="spellStart"/>
      <w:r w:rsidR="008E0BEC" w:rsidRPr="008E0BEC">
        <w:rPr>
          <w:rFonts w:ascii="Georgia" w:hAnsi="Georgia"/>
        </w:rPr>
        <w:t>out</w:t>
      </w:r>
      <w:proofErr w:type="spellEnd"/>
      <w:r w:rsidR="008E0BEC" w:rsidRPr="008E0BEC">
        <w:rPr>
          <w:rFonts w:ascii="Georgia" w:hAnsi="Georgia"/>
        </w:rPr>
        <w:t>.</w:t>
      </w:r>
    </w:p>
    <w:p w14:paraId="4CB13EDE" w14:textId="7D206BA7" w:rsidR="00674542" w:rsidRPr="00674542" w:rsidRDefault="00BD6584" w:rsidP="00674542">
      <w:pPr>
        <w:pStyle w:val="Rubrik2"/>
      </w:pPr>
      <w:bookmarkStart w:id="74" w:name="_Toc123722718"/>
      <w:r w:rsidRPr="008E0BEC">
        <w:t>§11.</w:t>
      </w:r>
      <w:r w:rsidR="00674542">
        <w:t>6</w:t>
      </w:r>
      <w:r w:rsidRPr="008E0BEC">
        <w:t xml:space="preserve"> </w:t>
      </w:r>
      <w:r>
        <w:t>Försenad till matchstart</w:t>
      </w:r>
      <w:bookmarkEnd w:id="74"/>
    </w:p>
    <w:p w14:paraId="5DB73874" w14:textId="25159A79" w:rsidR="000301BF" w:rsidRPr="00BD6584" w:rsidRDefault="000301BF" w:rsidP="000301BF">
      <w:pPr>
        <w:pStyle w:val="Normalwebb"/>
        <w:rPr>
          <w:rFonts w:ascii="Georgia" w:eastAsiaTheme="minorHAnsi" w:hAnsi="Georgia" w:cstheme="minorBidi"/>
          <w:sz w:val="22"/>
          <w:szCs w:val="22"/>
          <w:lang w:eastAsia="en-US"/>
        </w:rPr>
      </w:pPr>
      <w:r w:rsidRPr="00BD6584">
        <w:rPr>
          <w:rFonts w:ascii="Georgia" w:eastAsiaTheme="minorHAnsi" w:hAnsi="Georgia" w:cstheme="minorBidi"/>
          <w:sz w:val="22"/>
          <w:szCs w:val="22"/>
          <w:lang w:eastAsia="en-US"/>
        </w:rPr>
        <w:t>Spelare rekommenderas att befinna sig på tävlingsarenan minst 30 minuter innan beräknad matchstart.</w:t>
      </w:r>
      <w:r w:rsidR="00BD6584">
        <w:rPr>
          <w:rFonts w:ascii="Georgia" w:eastAsiaTheme="minorHAnsi" w:hAnsi="Georgia" w:cstheme="minorBidi"/>
          <w:sz w:val="22"/>
          <w:szCs w:val="22"/>
          <w:lang w:eastAsia="en-US"/>
        </w:rPr>
        <w:t xml:space="preserve"> </w:t>
      </w:r>
      <w:r w:rsidRPr="00BD6584">
        <w:rPr>
          <w:rFonts w:ascii="Georgia" w:eastAsiaTheme="minorHAnsi" w:hAnsi="Georgia" w:cstheme="minorBidi"/>
          <w:sz w:val="22"/>
          <w:szCs w:val="22"/>
          <w:lang w:eastAsia="en-US"/>
        </w:rPr>
        <w:t>Om spelaren är försenad till match innebär det förlust av poäng eller match enligt följande skala:</w:t>
      </w:r>
    </w:p>
    <w:p w14:paraId="58FDA031" w14:textId="77777777" w:rsidR="000301BF" w:rsidRPr="00BD6584" w:rsidRDefault="000301BF" w:rsidP="000301BF">
      <w:pPr>
        <w:pStyle w:val="Normalwebb"/>
        <w:rPr>
          <w:rFonts w:ascii="Georgia" w:eastAsiaTheme="minorHAnsi" w:hAnsi="Georgia" w:cstheme="minorBidi"/>
          <w:sz w:val="22"/>
          <w:szCs w:val="22"/>
          <w:lang w:eastAsia="en-US"/>
        </w:rPr>
      </w:pPr>
      <w:r w:rsidRPr="00BD6584">
        <w:rPr>
          <w:rFonts w:ascii="Georgia" w:eastAsiaTheme="minorHAnsi" w:hAnsi="Georgia" w:cstheme="minorBidi"/>
          <w:sz w:val="22"/>
          <w:szCs w:val="22"/>
          <w:lang w:eastAsia="en-US"/>
        </w:rPr>
        <w:t xml:space="preserve">· Efter 5 minuter: Spelarens namn ropas ut av tävlingsledaren. Motståndaren tilldöms en poäng i 8-9-10-ball eller 15 poäng i </w:t>
      </w:r>
      <w:proofErr w:type="gramStart"/>
      <w:r w:rsidRPr="00BD6584">
        <w:rPr>
          <w:rFonts w:ascii="Georgia" w:eastAsiaTheme="minorHAnsi" w:hAnsi="Georgia" w:cstheme="minorBidi"/>
          <w:sz w:val="22"/>
          <w:szCs w:val="22"/>
          <w:lang w:eastAsia="en-US"/>
        </w:rPr>
        <w:t>14-1</w:t>
      </w:r>
      <w:proofErr w:type="gramEnd"/>
      <w:r w:rsidRPr="00BD6584">
        <w:rPr>
          <w:rFonts w:ascii="Georgia" w:eastAsiaTheme="minorHAnsi" w:hAnsi="Georgia" w:cstheme="minorBidi"/>
          <w:sz w:val="22"/>
          <w:szCs w:val="22"/>
          <w:lang w:eastAsia="en-US"/>
        </w:rPr>
        <w:t>.</w:t>
      </w:r>
    </w:p>
    <w:p w14:paraId="14F760C7" w14:textId="77C31E55" w:rsidR="000301BF" w:rsidRPr="00BD6584" w:rsidRDefault="000301BF" w:rsidP="000301BF">
      <w:pPr>
        <w:pStyle w:val="Normalwebb"/>
        <w:rPr>
          <w:rFonts w:ascii="Georgia" w:eastAsiaTheme="minorHAnsi" w:hAnsi="Georgia" w:cstheme="minorBidi"/>
          <w:sz w:val="22"/>
          <w:szCs w:val="22"/>
          <w:lang w:eastAsia="en-US"/>
        </w:rPr>
      </w:pPr>
      <w:r w:rsidRPr="00BD6584">
        <w:rPr>
          <w:rFonts w:ascii="Georgia" w:eastAsiaTheme="minorHAnsi" w:hAnsi="Georgia" w:cstheme="minorBidi"/>
          <w:sz w:val="22"/>
          <w:szCs w:val="22"/>
          <w:lang w:eastAsia="en-US"/>
        </w:rPr>
        <w:t xml:space="preserve">· Efter 10 minuter: Andra utropet av tävlingsledaren. Motståndaren tilldöms </w:t>
      </w:r>
      <w:r w:rsidR="00715D0A">
        <w:rPr>
          <w:rFonts w:ascii="Georgia" w:eastAsiaTheme="minorHAnsi" w:hAnsi="Georgia" w:cstheme="minorBidi"/>
          <w:sz w:val="22"/>
          <w:szCs w:val="22"/>
          <w:lang w:eastAsia="en-US"/>
        </w:rPr>
        <w:t xml:space="preserve">ytterligare </w:t>
      </w:r>
      <w:r w:rsidRPr="00BD6584">
        <w:rPr>
          <w:rFonts w:ascii="Georgia" w:eastAsiaTheme="minorHAnsi" w:hAnsi="Georgia" w:cstheme="minorBidi"/>
          <w:sz w:val="22"/>
          <w:szCs w:val="22"/>
          <w:lang w:eastAsia="en-US"/>
        </w:rPr>
        <w:t xml:space="preserve">en poäng i 8-9-10-ball eller 15 poäng i </w:t>
      </w:r>
      <w:proofErr w:type="gramStart"/>
      <w:r w:rsidRPr="00BD6584">
        <w:rPr>
          <w:rFonts w:ascii="Georgia" w:eastAsiaTheme="minorHAnsi" w:hAnsi="Georgia" w:cstheme="minorBidi"/>
          <w:sz w:val="22"/>
          <w:szCs w:val="22"/>
          <w:lang w:eastAsia="en-US"/>
        </w:rPr>
        <w:t>14-1</w:t>
      </w:r>
      <w:proofErr w:type="gramEnd"/>
      <w:r w:rsidRPr="00BD6584">
        <w:rPr>
          <w:rFonts w:ascii="Georgia" w:eastAsiaTheme="minorHAnsi" w:hAnsi="Georgia" w:cstheme="minorBidi"/>
          <w:sz w:val="22"/>
          <w:szCs w:val="22"/>
          <w:lang w:eastAsia="en-US"/>
        </w:rPr>
        <w:t>.</w:t>
      </w:r>
    </w:p>
    <w:p w14:paraId="71487820" w14:textId="5774DF94" w:rsidR="000301BF" w:rsidRPr="00BD6584" w:rsidRDefault="000301BF" w:rsidP="000301BF">
      <w:pPr>
        <w:pStyle w:val="Normalwebb"/>
        <w:rPr>
          <w:rFonts w:ascii="Georgia" w:eastAsiaTheme="minorHAnsi" w:hAnsi="Georgia" w:cstheme="minorBidi"/>
          <w:sz w:val="22"/>
          <w:szCs w:val="22"/>
          <w:lang w:eastAsia="en-US"/>
        </w:rPr>
      </w:pPr>
      <w:r w:rsidRPr="00BD6584">
        <w:rPr>
          <w:rFonts w:ascii="Georgia" w:eastAsiaTheme="minorHAnsi" w:hAnsi="Georgia" w:cstheme="minorBidi"/>
          <w:sz w:val="22"/>
          <w:szCs w:val="22"/>
          <w:lang w:eastAsia="en-US"/>
        </w:rPr>
        <w:t xml:space="preserve">· Efter 14 minuter: Tredje och sista utropet av tävlingsledaren. Motståndaren tilldöms </w:t>
      </w:r>
      <w:r w:rsidR="00715D0A">
        <w:rPr>
          <w:rFonts w:ascii="Georgia" w:eastAsiaTheme="minorHAnsi" w:hAnsi="Georgia" w:cstheme="minorBidi"/>
          <w:sz w:val="22"/>
          <w:szCs w:val="22"/>
          <w:lang w:eastAsia="en-US"/>
        </w:rPr>
        <w:t xml:space="preserve">ytterligare </w:t>
      </w:r>
      <w:r w:rsidRPr="00BD6584">
        <w:rPr>
          <w:rFonts w:ascii="Georgia" w:eastAsiaTheme="minorHAnsi" w:hAnsi="Georgia" w:cstheme="minorBidi"/>
          <w:sz w:val="22"/>
          <w:szCs w:val="22"/>
          <w:lang w:eastAsia="en-US"/>
        </w:rPr>
        <w:t xml:space="preserve">en poäng i 8-9-10-ball eller 15 poäng i </w:t>
      </w:r>
      <w:proofErr w:type="gramStart"/>
      <w:r w:rsidRPr="00BD6584">
        <w:rPr>
          <w:rFonts w:ascii="Georgia" w:eastAsiaTheme="minorHAnsi" w:hAnsi="Georgia" w:cstheme="minorBidi"/>
          <w:sz w:val="22"/>
          <w:szCs w:val="22"/>
          <w:lang w:eastAsia="en-US"/>
        </w:rPr>
        <w:t>14-1</w:t>
      </w:r>
      <w:proofErr w:type="gramEnd"/>
      <w:r w:rsidRPr="00BD6584">
        <w:rPr>
          <w:rFonts w:ascii="Georgia" w:eastAsiaTheme="minorHAnsi" w:hAnsi="Georgia" w:cstheme="minorBidi"/>
          <w:sz w:val="22"/>
          <w:szCs w:val="22"/>
          <w:lang w:eastAsia="en-US"/>
        </w:rPr>
        <w:t>.</w:t>
      </w:r>
    </w:p>
    <w:p w14:paraId="0435488F" w14:textId="77777777" w:rsidR="000301BF" w:rsidRPr="00BD6584" w:rsidRDefault="000301BF" w:rsidP="000301BF">
      <w:pPr>
        <w:pStyle w:val="Normalwebb"/>
        <w:rPr>
          <w:rFonts w:ascii="Georgia" w:eastAsiaTheme="minorHAnsi" w:hAnsi="Georgia" w:cstheme="minorBidi"/>
          <w:sz w:val="22"/>
          <w:szCs w:val="22"/>
          <w:lang w:eastAsia="en-US"/>
        </w:rPr>
      </w:pPr>
      <w:r w:rsidRPr="00BD6584">
        <w:rPr>
          <w:rFonts w:ascii="Georgia" w:eastAsiaTheme="minorHAnsi" w:hAnsi="Georgia" w:cstheme="minorBidi"/>
          <w:sz w:val="22"/>
          <w:szCs w:val="22"/>
          <w:lang w:eastAsia="en-US"/>
        </w:rPr>
        <w:t>· Efter 15 minuter: Spelaren anses ha gett upp matchen och motståndaren tilldöms segern.</w:t>
      </w:r>
    </w:p>
    <w:p w14:paraId="6183C1FF" w14:textId="4478379C" w:rsidR="000301BF" w:rsidRPr="00BD6584" w:rsidRDefault="000301BF" w:rsidP="000301BF">
      <w:pPr>
        <w:pStyle w:val="Normalwebb"/>
        <w:rPr>
          <w:rFonts w:ascii="Georgia" w:eastAsiaTheme="minorHAnsi" w:hAnsi="Georgia" w:cstheme="minorBidi"/>
          <w:sz w:val="22"/>
          <w:szCs w:val="22"/>
          <w:lang w:eastAsia="en-US"/>
        </w:rPr>
      </w:pPr>
      <w:r w:rsidRPr="00BD6584">
        <w:rPr>
          <w:rFonts w:ascii="Georgia" w:eastAsiaTheme="minorHAnsi" w:hAnsi="Georgia" w:cstheme="minorBidi"/>
          <w:sz w:val="22"/>
          <w:szCs w:val="22"/>
          <w:lang w:eastAsia="en-US"/>
        </w:rPr>
        <w:t>Om spelaren som tilldöms förlust av match befann sig på vinnarsidan ska denne gå över till förlorarsidan. Om spelaren var på förlorarsidan innebär det elimination ur tävlingen.</w:t>
      </w:r>
      <w:r w:rsidR="00BD6584">
        <w:rPr>
          <w:rFonts w:ascii="Georgia" w:eastAsiaTheme="minorHAnsi" w:hAnsi="Georgia" w:cstheme="minorBidi"/>
          <w:sz w:val="22"/>
          <w:szCs w:val="22"/>
          <w:lang w:eastAsia="en-US"/>
        </w:rPr>
        <w:t xml:space="preserve"> </w:t>
      </w:r>
      <w:r w:rsidRPr="00BD6584">
        <w:rPr>
          <w:rFonts w:ascii="Georgia" w:eastAsiaTheme="minorHAnsi" w:hAnsi="Georgia" w:cstheme="minorBidi"/>
          <w:sz w:val="22"/>
          <w:szCs w:val="22"/>
          <w:lang w:eastAsia="en-US"/>
        </w:rPr>
        <w:t>I det fall båda spelarna i en match på vinnarsidan är försenade till matchstart blir båda diskvalificerade, eftersom det bara finns en plats på förlorarsidan.</w:t>
      </w:r>
    </w:p>
    <w:p w14:paraId="15316DB7" w14:textId="31803845" w:rsidR="00527073" w:rsidRDefault="00527073" w:rsidP="00497216">
      <w:pPr>
        <w:rPr>
          <w:rFonts w:ascii="Georgia" w:hAnsi="Georgia"/>
        </w:rPr>
      </w:pPr>
    </w:p>
    <w:p w14:paraId="6569555A" w14:textId="1CF6E8F9" w:rsidR="00527073" w:rsidRPr="00142528" w:rsidRDefault="00527073" w:rsidP="00FC16A8">
      <w:pPr>
        <w:pStyle w:val="Rubrik2"/>
      </w:pPr>
      <w:bookmarkStart w:id="75" w:name="_Toc123722719"/>
      <w:r w:rsidRPr="00142528">
        <w:t>§11.</w:t>
      </w:r>
      <w:r w:rsidR="00674542">
        <w:t>7</w:t>
      </w:r>
      <w:r w:rsidRPr="00142528">
        <w:t xml:space="preserve"> Tävlingsklädsel</w:t>
      </w:r>
      <w:bookmarkEnd w:id="75"/>
    </w:p>
    <w:p w14:paraId="6DE1903F" w14:textId="5906C37C" w:rsidR="00527073" w:rsidRDefault="007223AB" w:rsidP="00497216">
      <w:pPr>
        <w:rPr>
          <w:rFonts w:ascii="Georgia" w:hAnsi="Georgia"/>
        </w:rPr>
      </w:pPr>
      <w:r w:rsidRPr="007223AB">
        <w:rPr>
          <w:rFonts w:ascii="Georgia" w:hAnsi="Georgia"/>
        </w:rPr>
        <w:t xml:space="preserve">Vid av SBF sanktionerade </w:t>
      </w:r>
      <w:r w:rsidR="002A337B">
        <w:rPr>
          <w:rFonts w:ascii="Georgia" w:hAnsi="Georgia"/>
        </w:rPr>
        <w:t xml:space="preserve">eller samarrangerade </w:t>
      </w:r>
      <w:r w:rsidRPr="007223AB">
        <w:rPr>
          <w:rFonts w:ascii="Georgia" w:hAnsi="Georgia"/>
        </w:rPr>
        <w:t>tävlingar skall spelarna vara klädda enligt gällande klädkod för aktuell tävling. Vid frågor om</w:t>
      </w:r>
      <w:r w:rsidR="002A337B">
        <w:rPr>
          <w:rFonts w:ascii="Georgia" w:hAnsi="Georgia"/>
        </w:rPr>
        <w:t xml:space="preserve"> </w:t>
      </w:r>
      <w:r w:rsidR="002A337B" w:rsidRPr="002A337B">
        <w:rPr>
          <w:rFonts w:ascii="Georgia" w:hAnsi="Georgia"/>
        </w:rPr>
        <w:t>reglementet är det tävlingsledarens (TL) ansvar att avgöra om spelaren får delta. Om en spelare är osäker på om dennes</w:t>
      </w:r>
      <w:r w:rsidR="002A337B">
        <w:rPr>
          <w:rFonts w:ascii="Georgia" w:hAnsi="Georgia"/>
        </w:rPr>
        <w:t xml:space="preserve"> </w:t>
      </w:r>
      <w:r w:rsidR="002A337B" w:rsidRPr="002A337B">
        <w:rPr>
          <w:rFonts w:ascii="Georgia" w:hAnsi="Georgia"/>
        </w:rPr>
        <w:t>tävlingsdräkt är korrekt bör TL tillfrågas innan match. Under exceptionella omständigheter kan TL godkänna att en spelare</w:t>
      </w:r>
      <w:r w:rsidR="002A337B">
        <w:rPr>
          <w:rFonts w:ascii="Georgia" w:hAnsi="Georgia"/>
        </w:rPr>
        <w:t xml:space="preserve"> </w:t>
      </w:r>
      <w:r w:rsidR="008720CA" w:rsidRPr="008720CA">
        <w:rPr>
          <w:rFonts w:ascii="Georgia" w:hAnsi="Georgia"/>
        </w:rPr>
        <w:t>deltar i tävling även om denne inte uppfyller klädkoden. I de fall klädseln inte är godkänd måste spelaren byta om innan</w:t>
      </w:r>
      <w:r w:rsidR="008720CA">
        <w:rPr>
          <w:rFonts w:ascii="Georgia" w:hAnsi="Georgia"/>
        </w:rPr>
        <w:t xml:space="preserve"> </w:t>
      </w:r>
      <w:r w:rsidR="008720CA" w:rsidRPr="008720CA">
        <w:rPr>
          <w:rFonts w:ascii="Georgia" w:hAnsi="Georgia"/>
        </w:rPr>
        <w:t>spelaren kan delta i matchspel.</w:t>
      </w:r>
    </w:p>
    <w:p w14:paraId="031E88CF" w14:textId="2625C8C5" w:rsidR="008720CA" w:rsidRDefault="008720CA" w:rsidP="00497216">
      <w:pPr>
        <w:rPr>
          <w:rFonts w:ascii="Georgia" w:hAnsi="Georgia"/>
        </w:rPr>
      </w:pPr>
      <w:r w:rsidRPr="008720CA">
        <w:rPr>
          <w:rFonts w:ascii="Georgia" w:hAnsi="Georgia"/>
        </w:rPr>
        <w:t>Om spelare genomfört eller påbörjat en tävling utan reglementsenlig tävlingsdräkt, trots varning innan start av TL, skall denne diskvalificeras.</w:t>
      </w:r>
      <w:r>
        <w:rPr>
          <w:rFonts w:ascii="Georgia" w:hAnsi="Georgia"/>
        </w:rPr>
        <w:t xml:space="preserve"> </w:t>
      </w:r>
      <w:r w:rsidRPr="008720CA">
        <w:rPr>
          <w:rFonts w:ascii="Georgia" w:hAnsi="Georgia"/>
        </w:rPr>
        <w:t>Spelarens resultat från aktuell tävling räknas bort och spelare placerade efter denne i resultatlistan flyttas upp en placering.</w:t>
      </w:r>
      <w:r>
        <w:rPr>
          <w:rFonts w:ascii="Georgia" w:hAnsi="Georgia"/>
        </w:rPr>
        <w:t xml:space="preserve"> </w:t>
      </w:r>
      <w:r w:rsidRPr="008720CA">
        <w:rPr>
          <w:rFonts w:ascii="Georgia" w:hAnsi="Georgia"/>
        </w:rPr>
        <w:t>Spelarens namn skall tas upp i resultatlistan som diskvalificerad. Ingen startavgift återbetalas vid diskvalificering.</w:t>
      </w:r>
    </w:p>
    <w:p w14:paraId="36A568B9" w14:textId="77777777" w:rsidR="005C217B" w:rsidRDefault="005C217B" w:rsidP="00497216">
      <w:pPr>
        <w:rPr>
          <w:rFonts w:ascii="Georgia" w:hAnsi="Georgia"/>
          <w:b/>
          <w:bCs/>
        </w:rPr>
      </w:pPr>
    </w:p>
    <w:p w14:paraId="1293F520" w14:textId="4B7705DE" w:rsidR="007A7CDB" w:rsidRPr="00142528" w:rsidRDefault="007A7CDB" w:rsidP="00FC16A8">
      <w:pPr>
        <w:pStyle w:val="Rubrik3"/>
      </w:pPr>
      <w:bookmarkStart w:id="76" w:name="_Toc123722720"/>
      <w:r w:rsidRPr="00142528">
        <w:lastRenderedPageBreak/>
        <w:t>§11.</w:t>
      </w:r>
      <w:r w:rsidR="00674542">
        <w:t>7</w:t>
      </w:r>
      <w:r w:rsidRPr="00142528">
        <w:t>.1 Klädkod SPT</w:t>
      </w:r>
      <w:r w:rsidR="001C50E8">
        <w:t>, 4</w:t>
      </w:r>
      <w:r w:rsidR="002B1CA4">
        <w:t>5</w:t>
      </w:r>
      <w:r w:rsidR="001C50E8">
        <w:t>+ touren</w:t>
      </w:r>
      <w:bookmarkEnd w:id="76"/>
    </w:p>
    <w:p w14:paraId="15FAE01C" w14:textId="37649DB5" w:rsidR="007A7CDB" w:rsidRDefault="007A7CDB" w:rsidP="00497216">
      <w:pPr>
        <w:rPr>
          <w:rFonts w:ascii="Georgia" w:hAnsi="Georgia"/>
        </w:rPr>
      </w:pPr>
      <w:r w:rsidRPr="007A7CDB">
        <w:rPr>
          <w:rFonts w:ascii="Georgia" w:hAnsi="Georgia"/>
        </w:rPr>
        <w:t>Överdel: Skjorta eller pikétröja i valfri design och färg förutsatt att den har en krage samt kort eller lång ärm. För damer är</w:t>
      </w:r>
      <w:r>
        <w:rPr>
          <w:rFonts w:ascii="Georgia" w:hAnsi="Georgia"/>
        </w:rPr>
        <w:t xml:space="preserve"> </w:t>
      </w:r>
      <w:r w:rsidRPr="007A7CDB">
        <w:rPr>
          <w:rFonts w:ascii="Georgia" w:hAnsi="Georgia"/>
        </w:rPr>
        <w:t>även en topp eller blus utan krage tillåtet.</w:t>
      </w:r>
    </w:p>
    <w:p w14:paraId="405F97C6" w14:textId="02E3CC87" w:rsidR="007A7CDB" w:rsidRDefault="00161008" w:rsidP="00497216">
      <w:pPr>
        <w:rPr>
          <w:rFonts w:ascii="Georgia" w:hAnsi="Georgia"/>
        </w:rPr>
      </w:pPr>
      <w:r w:rsidRPr="00161008">
        <w:rPr>
          <w:rFonts w:ascii="Georgia" w:hAnsi="Georgia"/>
        </w:rPr>
        <w:t xml:space="preserve">Nederdel: </w:t>
      </w:r>
      <w:r w:rsidR="005B5ADD" w:rsidRPr="005B5ADD">
        <w:rPr>
          <w:rFonts w:ascii="Georgia" w:hAnsi="Georgia"/>
        </w:rPr>
        <w:t>K</w:t>
      </w:r>
      <w:r w:rsidRPr="005B5ADD">
        <w:rPr>
          <w:rFonts w:ascii="Georgia" w:hAnsi="Georgia"/>
        </w:rPr>
        <w:t>ostymbyxor</w:t>
      </w:r>
      <w:r w:rsidRPr="00161008">
        <w:rPr>
          <w:rFonts w:ascii="Georgia" w:hAnsi="Georgia"/>
        </w:rPr>
        <w:t xml:space="preserve"> som är hela och rena ska användas. Byxorna måste täcka hela</w:t>
      </w:r>
      <w:r>
        <w:rPr>
          <w:rFonts w:ascii="Georgia" w:hAnsi="Georgia"/>
        </w:rPr>
        <w:t xml:space="preserve"> </w:t>
      </w:r>
      <w:r w:rsidRPr="00161008">
        <w:rPr>
          <w:rFonts w:ascii="Georgia" w:hAnsi="Georgia"/>
        </w:rPr>
        <w:t xml:space="preserve">baksidan med god passform runt midjan. För damer är det också tillåtet med </w:t>
      </w:r>
      <w:r w:rsidR="00950C2F">
        <w:rPr>
          <w:rFonts w:ascii="Georgia" w:hAnsi="Georgia"/>
        </w:rPr>
        <w:t xml:space="preserve">klänning, </w:t>
      </w:r>
      <w:r w:rsidRPr="00161008">
        <w:rPr>
          <w:rFonts w:ascii="Georgia" w:hAnsi="Georgia"/>
        </w:rPr>
        <w:t>kjol eller byxkjol, förutsatt att knän eller mer täcks.</w:t>
      </w:r>
      <w:r>
        <w:rPr>
          <w:rFonts w:ascii="Georgia" w:hAnsi="Georgia"/>
        </w:rPr>
        <w:t xml:space="preserve"> </w:t>
      </w:r>
    </w:p>
    <w:p w14:paraId="4513EFFC" w14:textId="3AD881BF" w:rsidR="00161008" w:rsidRDefault="00161008" w:rsidP="00497216">
      <w:pPr>
        <w:rPr>
          <w:rFonts w:ascii="Georgia" w:hAnsi="Georgia"/>
        </w:rPr>
      </w:pPr>
      <w:r w:rsidRPr="00161008">
        <w:rPr>
          <w:rFonts w:ascii="Georgia" w:hAnsi="Georgia"/>
        </w:rPr>
        <w:t>Skorna kan vara antingen kostymskor (finskor) eller sportskor. Kostymskor kan vara av valfri färg men måste vara av läder</w:t>
      </w:r>
      <w:r w:rsidR="00144C64">
        <w:rPr>
          <w:rFonts w:ascii="Georgia" w:hAnsi="Georgia"/>
        </w:rPr>
        <w:t xml:space="preserve"> </w:t>
      </w:r>
      <w:r w:rsidR="00144C64" w:rsidRPr="00161008">
        <w:rPr>
          <w:rFonts w:ascii="Georgia" w:hAnsi="Georgia"/>
        </w:rPr>
        <w:t>eller läderlikt material</w:t>
      </w:r>
      <w:r w:rsidRPr="00161008">
        <w:rPr>
          <w:rFonts w:ascii="Georgia" w:hAnsi="Georgia"/>
        </w:rPr>
        <w:t>.</w:t>
      </w:r>
      <w:r>
        <w:rPr>
          <w:rFonts w:ascii="Georgia" w:hAnsi="Georgia"/>
        </w:rPr>
        <w:t xml:space="preserve"> </w:t>
      </w:r>
      <w:r w:rsidRPr="00161008">
        <w:rPr>
          <w:rFonts w:ascii="Georgia" w:hAnsi="Georgia"/>
        </w:rPr>
        <w:t xml:space="preserve">Sportskor måste </w:t>
      </w:r>
      <w:r w:rsidR="004D4D71">
        <w:rPr>
          <w:rFonts w:ascii="Georgia" w:hAnsi="Georgia"/>
        </w:rPr>
        <w:t>vara svarta</w:t>
      </w:r>
      <w:r w:rsidRPr="00161008">
        <w:rPr>
          <w:rFonts w:ascii="Georgia" w:hAnsi="Georgia"/>
        </w:rPr>
        <w:t xml:space="preserve"> och vara av läder eller läderlikt material</w:t>
      </w:r>
      <w:r w:rsidR="00B87BDB">
        <w:rPr>
          <w:rFonts w:ascii="Georgia" w:hAnsi="Georgia"/>
        </w:rPr>
        <w:t>, samt ha svart sula</w:t>
      </w:r>
      <w:r w:rsidRPr="00161008">
        <w:rPr>
          <w:rFonts w:ascii="Georgia" w:hAnsi="Georgia"/>
        </w:rPr>
        <w:t>.</w:t>
      </w:r>
    </w:p>
    <w:p w14:paraId="20FF2C22" w14:textId="6E3D2391" w:rsidR="00161008" w:rsidRDefault="00142528" w:rsidP="00497216">
      <w:pPr>
        <w:rPr>
          <w:rFonts w:ascii="Georgia" w:hAnsi="Georgia"/>
        </w:rPr>
      </w:pPr>
      <w:r w:rsidRPr="00CF0C9B">
        <w:rPr>
          <w:rFonts w:ascii="Georgia" w:hAnsi="Georgia"/>
        </w:rPr>
        <w:t xml:space="preserve">Extra kläder, </w:t>
      </w:r>
      <w:proofErr w:type="gramStart"/>
      <w:r w:rsidRPr="00CF0C9B">
        <w:rPr>
          <w:rFonts w:ascii="Georgia" w:hAnsi="Georgia"/>
        </w:rPr>
        <w:t>t ex</w:t>
      </w:r>
      <w:proofErr w:type="gramEnd"/>
      <w:r w:rsidRPr="00CF0C9B">
        <w:rPr>
          <w:rFonts w:ascii="Georgia" w:hAnsi="Georgia"/>
        </w:rPr>
        <w:t xml:space="preserve"> en jumper eller landslagsjacka, får bäras ovanpå speltröjan om det är kallt i tävlingsområdet, dock utan luva.</w:t>
      </w:r>
    </w:p>
    <w:p w14:paraId="2C71F940" w14:textId="77777777" w:rsidR="00486FC9" w:rsidRDefault="00486FC9" w:rsidP="00497216">
      <w:pPr>
        <w:rPr>
          <w:rFonts w:ascii="Georgia" w:hAnsi="Georgia"/>
          <w:b/>
          <w:bCs/>
        </w:rPr>
      </w:pPr>
    </w:p>
    <w:p w14:paraId="3A8A594D" w14:textId="30FF6332" w:rsidR="00142528" w:rsidRPr="006A61D7" w:rsidRDefault="00142528" w:rsidP="00FC16A8">
      <w:pPr>
        <w:pStyle w:val="Rubrik3"/>
      </w:pPr>
      <w:bookmarkStart w:id="77" w:name="_Toc123722721"/>
      <w:r w:rsidRPr="006A61D7">
        <w:t>§11.</w:t>
      </w:r>
      <w:r w:rsidR="00674542">
        <w:t>7</w:t>
      </w:r>
      <w:r w:rsidRPr="006A61D7">
        <w:t>.2 Klädkod SM</w:t>
      </w:r>
      <w:bookmarkEnd w:id="77"/>
    </w:p>
    <w:p w14:paraId="61C58C69" w14:textId="3A01D9F8" w:rsidR="00142528" w:rsidRPr="00AB54F6" w:rsidRDefault="00142528" w:rsidP="00497216">
      <w:pPr>
        <w:rPr>
          <w:rFonts w:ascii="Georgia" w:hAnsi="Georgia"/>
        </w:rPr>
      </w:pPr>
      <w:r w:rsidRPr="00142528">
        <w:rPr>
          <w:rFonts w:ascii="Georgia" w:hAnsi="Georgia"/>
        </w:rPr>
        <w:t xml:space="preserve">Herr: Pikétröja eller långärmad </w:t>
      </w:r>
      <w:r w:rsidRPr="00AB54F6">
        <w:rPr>
          <w:rFonts w:ascii="Georgia" w:hAnsi="Georgia"/>
        </w:rPr>
        <w:t>skjorta i vit, svart eller mörkblå färg, svarta kostymbyxor, svarta kostymskor (finskor) av läder</w:t>
      </w:r>
      <w:r w:rsidR="00422AC6" w:rsidRPr="00AB54F6">
        <w:rPr>
          <w:rFonts w:ascii="Georgia" w:hAnsi="Georgia"/>
        </w:rPr>
        <w:t xml:space="preserve"> eller läderlikt material</w:t>
      </w:r>
      <w:r w:rsidRPr="00AB54F6">
        <w:rPr>
          <w:rFonts w:ascii="Georgia" w:hAnsi="Georgia"/>
        </w:rPr>
        <w:t>.</w:t>
      </w:r>
      <w:r w:rsidR="006A61D7" w:rsidRPr="00AB54F6">
        <w:rPr>
          <w:rFonts w:ascii="Georgia" w:hAnsi="Georgia"/>
        </w:rPr>
        <w:t xml:space="preserve"> Klubbtröja eller landslagströja är också tillåtet.</w:t>
      </w:r>
    </w:p>
    <w:p w14:paraId="2A2A295D" w14:textId="62C3BFFB" w:rsidR="006A61D7" w:rsidRDefault="006A61D7" w:rsidP="00497216">
      <w:pPr>
        <w:rPr>
          <w:rFonts w:ascii="Georgia" w:hAnsi="Georgia"/>
        </w:rPr>
      </w:pPr>
      <w:r w:rsidRPr="00AB54F6">
        <w:rPr>
          <w:rFonts w:ascii="Georgia" w:hAnsi="Georgia"/>
        </w:rPr>
        <w:t xml:space="preserve">Dam: Skjorta eller blus </w:t>
      </w:r>
      <w:r w:rsidR="00080D76" w:rsidRPr="00AB54F6">
        <w:rPr>
          <w:rFonts w:ascii="Georgia" w:hAnsi="Georgia"/>
        </w:rPr>
        <w:t>i vit, svart eller mörkblå färg</w:t>
      </w:r>
      <w:r w:rsidR="00080D76" w:rsidRPr="006A61D7">
        <w:rPr>
          <w:rFonts w:ascii="Georgia" w:hAnsi="Georgia"/>
        </w:rPr>
        <w:t xml:space="preserve"> </w:t>
      </w:r>
      <w:r w:rsidRPr="006A61D7">
        <w:rPr>
          <w:rFonts w:ascii="Georgia" w:hAnsi="Georgia"/>
        </w:rPr>
        <w:t>med lång eller kort ärm, svarta kostymbyxor eller svart kjol/klänning under förutsättning att knän</w:t>
      </w:r>
      <w:r>
        <w:rPr>
          <w:rFonts w:ascii="Georgia" w:hAnsi="Georgia"/>
        </w:rPr>
        <w:t xml:space="preserve"> </w:t>
      </w:r>
      <w:r w:rsidRPr="006A61D7">
        <w:rPr>
          <w:rFonts w:ascii="Georgia" w:hAnsi="Georgia"/>
        </w:rPr>
        <w:t>eller mer täcks, svarta kostymskor (finskor) av läder</w:t>
      </w:r>
      <w:r w:rsidR="00AB54F6">
        <w:rPr>
          <w:rFonts w:ascii="Georgia" w:hAnsi="Georgia"/>
        </w:rPr>
        <w:t xml:space="preserve"> </w:t>
      </w:r>
      <w:r w:rsidR="00AB54F6" w:rsidRPr="00161008">
        <w:rPr>
          <w:rFonts w:ascii="Georgia" w:hAnsi="Georgia"/>
        </w:rPr>
        <w:t>eller läderlikt material</w:t>
      </w:r>
      <w:r w:rsidR="004772D9">
        <w:rPr>
          <w:rFonts w:ascii="Georgia" w:hAnsi="Georgia"/>
        </w:rPr>
        <w:t>, samt ha svart sula</w:t>
      </w:r>
      <w:r w:rsidRPr="006A61D7">
        <w:rPr>
          <w:rFonts w:ascii="Georgia" w:hAnsi="Georgia"/>
        </w:rPr>
        <w:t>. Klubbtröja eller landslagströja är också tillåtet.</w:t>
      </w:r>
    </w:p>
    <w:p w14:paraId="727E1916" w14:textId="2693A70F" w:rsidR="006A61D7" w:rsidRDefault="006A61D7" w:rsidP="00497216">
      <w:pPr>
        <w:rPr>
          <w:rFonts w:ascii="Georgia" w:hAnsi="Georgia"/>
        </w:rPr>
      </w:pPr>
      <w:r w:rsidRPr="006A61D7">
        <w:rPr>
          <w:rFonts w:ascii="Georgia" w:hAnsi="Georgia"/>
        </w:rPr>
        <w:t>Väst är tillåtet för både dam och herr men ej obligatoriskt.</w:t>
      </w:r>
    </w:p>
    <w:p w14:paraId="5B28F654" w14:textId="576D52EC" w:rsidR="006752C6" w:rsidRPr="00775F06" w:rsidRDefault="00061BEA" w:rsidP="00547505">
      <w:pPr>
        <w:pStyle w:val="Rubrik3"/>
      </w:pPr>
      <w:bookmarkStart w:id="78" w:name="_Toc123722722"/>
      <w:r w:rsidRPr="00775F06">
        <w:t>§11.</w:t>
      </w:r>
      <w:r w:rsidR="00674542">
        <w:t>7</w:t>
      </w:r>
      <w:r w:rsidRPr="00775F06">
        <w:t>.3 Klädkod lagspel</w:t>
      </w:r>
      <w:bookmarkEnd w:id="78"/>
    </w:p>
    <w:p w14:paraId="12BCCDF9" w14:textId="56BE9DFA" w:rsidR="00061BEA" w:rsidRDefault="00775F06" w:rsidP="00497216">
      <w:pPr>
        <w:rPr>
          <w:rFonts w:ascii="Georgia" w:hAnsi="Georgia"/>
        </w:rPr>
      </w:pPr>
      <w:r w:rsidRPr="00775F06">
        <w:rPr>
          <w:rFonts w:ascii="Georgia" w:hAnsi="Georgia"/>
        </w:rPr>
        <w:t xml:space="preserve">Enhetlig klädsel gäller inom laget inklusive färg på kläderna. </w:t>
      </w:r>
      <w:r w:rsidRPr="009A5185">
        <w:rPr>
          <w:rFonts w:ascii="Georgia" w:hAnsi="Georgia"/>
        </w:rPr>
        <w:t xml:space="preserve">Överdelen skall vara klubbtröja eller </w:t>
      </w:r>
      <w:r w:rsidR="007764DD" w:rsidRPr="009A5185">
        <w:rPr>
          <w:rFonts w:ascii="Georgia" w:hAnsi="Georgia"/>
        </w:rPr>
        <w:t>skjorta</w:t>
      </w:r>
      <w:r w:rsidR="0099671B" w:rsidRPr="009A5185">
        <w:rPr>
          <w:rFonts w:ascii="Georgia" w:hAnsi="Georgia"/>
        </w:rPr>
        <w:t xml:space="preserve"> </w:t>
      </w:r>
      <w:r w:rsidRPr="009A5185">
        <w:rPr>
          <w:rFonts w:ascii="Georgia" w:hAnsi="Georgia"/>
        </w:rPr>
        <w:t>med klubbmärke</w:t>
      </w:r>
      <w:r w:rsidR="0099671B" w:rsidRPr="009A5185">
        <w:rPr>
          <w:rFonts w:ascii="Georgia" w:hAnsi="Georgia"/>
        </w:rPr>
        <w:t xml:space="preserve"> (med eller utan väst)</w:t>
      </w:r>
      <w:r w:rsidRPr="009A5185">
        <w:rPr>
          <w:rFonts w:ascii="Georgia" w:hAnsi="Georgia"/>
        </w:rPr>
        <w:t>. Damerna</w:t>
      </w:r>
      <w:r w:rsidRPr="00775F06">
        <w:rPr>
          <w:rFonts w:ascii="Georgia" w:hAnsi="Georgia"/>
        </w:rPr>
        <w:t xml:space="preserve"> får bära kjol som skall ha samma färg som nederdelen i övriga laget.</w:t>
      </w:r>
      <w:r w:rsidR="00EA097D">
        <w:rPr>
          <w:rFonts w:ascii="Georgia" w:hAnsi="Georgia"/>
        </w:rPr>
        <w:t xml:space="preserve"> </w:t>
      </w:r>
    </w:p>
    <w:p w14:paraId="6ED6836F" w14:textId="77777777" w:rsidR="00C5195E" w:rsidRDefault="00C5195E" w:rsidP="00C5195E">
      <w:pPr>
        <w:rPr>
          <w:rFonts w:ascii="Georgia" w:hAnsi="Georgia"/>
        </w:rPr>
      </w:pPr>
      <w:r w:rsidRPr="00161008">
        <w:rPr>
          <w:rFonts w:ascii="Georgia" w:hAnsi="Georgia"/>
        </w:rPr>
        <w:t>Skorna kan vara antingen kostymskor (finskor) eller sportskor. Kostymskor kan vara av valfri färg men måste vara av läder</w:t>
      </w:r>
      <w:r>
        <w:rPr>
          <w:rFonts w:ascii="Georgia" w:hAnsi="Georgia"/>
        </w:rPr>
        <w:t xml:space="preserve"> </w:t>
      </w:r>
      <w:r w:rsidRPr="00161008">
        <w:rPr>
          <w:rFonts w:ascii="Georgia" w:hAnsi="Georgia"/>
        </w:rPr>
        <w:t>eller läderlikt material.</w:t>
      </w:r>
      <w:r>
        <w:rPr>
          <w:rFonts w:ascii="Georgia" w:hAnsi="Georgia"/>
        </w:rPr>
        <w:t xml:space="preserve"> </w:t>
      </w:r>
      <w:r w:rsidRPr="00161008">
        <w:rPr>
          <w:rFonts w:ascii="Georgia" w:hAnsi="Georgia"/>
        </w:rPr>
        <w:t xml:space="preserve">Sportskor måste </w:t>
      </w:r>
      <w:r>
        <w:rPr>
          <w:rFonts w:ascii="Georgia" w:hAnsi="Georgia"/>
        </w:rPr>
        <w:t>vara svarta</w:t>
      </w:r>
      <w:r w:rsidRPr="00161008">
        <w:rPr>
          <w:rFonts w:ascii="Georgia" w:hAnsi="Georgia"/>
        </w:rPr>
        <w:t xml:space="preserve"> och vara av läder eller läderlikt material</w:t>
      </w:r>
      <w:r>
        <w:rPr>
          <w:rFonts w:ascii="Georgia" w:hAnsi="Georgia"/>
        </w:rPr>
        <w:t>, samt ha svart sula</w:t>
      </w:r>
      <w:r w:rsidRPr="00161008">
        <w:rPr>
          <w:rFonts w:ascii="Georgia" w:hAnsi="Georgia"/>
        </w:rPr>
        <w:t>.</w:t>
      </w:r>
    </w:p>
    <w:p w14:paraId="3B75F240" w14:textId="77777777" w:rsidR="00080D76" w:rsidRDefault="00080D76" w:rsidP="00497216">
      <w:pPr>
        <w:rPr>
          <w:rFonts w:ascii="Georgia" w:hAnsi="Georgia"/>
        </w:rPr>
      </w:pPr>
    </w:p>
    <w:p w14:paraId="64049885" w14:textId="2F4C7241" w:rsidR="00EA097D" w:rsidRPr="00283FA5" w:rsidRDefault="0022548B" w:rsidP="00547505">
      <w:pPr>
        <w:pStyle w:val="Rubrik3"/>
      </w:pPr>
      <w:bookmarkStart w:id="79" w:name="_Toc123722723"/>
      <w:r w:rsidRPr="00283FA5">
        <w:t>§11.</w:t>
      </w:r>
      <w:r w:rsidR="00674542">
        <w:t>7</w:t>
      </w:r>
      <w:r w:rsidRPr="00283FA5">
        <w:t xml:space="preserve">.4 </w:t>
      </w:r>
      <w:r w:rsidR="00E07802" w:rsidRPr="00283FA5">
        <w:t>Landslagskläder</w:t>
      </w:r>
      <w:bookmarkEnd w:id="79"/>
    </w:p>
    <w:p w14:paraId="3265D0F6" w14:textId="21292DFE" w:rsidR="00E07802" w:rsidRDefault="00E07802" w:rsidP="00497216">
      <w:pPr>
        <w:rPr>
          <w:rFonts w:ascii="Georgia" w:hAnsi="Georgia"/>
        </w:rPr>
      </w:pPr>
      <w:r w:rsidRPr="00E07802">
        <w:rPr>
          <w:rFonts w:ascii="Georgia" w:hAnsi="Georgia"/>
        </w:rPr>
        <w:t>Landslagskläder får endast bäras av förbundet utsedda spelare. Obehörigt</w:t>
      </w:r>
      <w:r>
        <w:rPr>
          <w:rFonts w:ascii="Georgia" w:hAnsi="Georgia"/>
        </w:rPr>
        <w:t xml:space="preserve"> </w:t>
      </w:r>
      <w:r w:rsidR="00283FA5" w:rsidRPr="00283FA5">
        <w:rPr>
          <w:rFonts w:ascii="Georgia" w:hAnsi="Georgia"/>
        </w:rPr>
        <w:t>nyttjande av förbundets landslagskläder och sponsorer är ej tillåtet.</w:t>
      </w:r>
    </w:p>
    <w:p w14:paraId="5C78CBA4" w14:textId="77777777" w:rsidR="00BC0DD7" w:rsidRDefault="00BC0DD7" w:rsidP="00497216">
      <w:pPr>
        <w:rPr>
          <w:rFonts w:ascii="Georgia" w:hAnsi="Georgia"/>
        </w:rPr>
      </w:pPr>
    </w:p>
    <w:p w14:paraId="4392B270" w14:textId="6982E3A3" w:rsidR="00FA2E91" w:rsidRPr="00FA2E91" w:rsidRDefault="00283FA5" w:rsidP="00547505">
      <w:pPr>
        <w:pStyle w:val="Rubrik3"/>
      </w:pPr>
      <w:bookmarkStart w:id="80" w:name="_Toc123722724"/>
      <w:r w:rsidRPr="00FA2E91">
        <w:t>§11.</w:t>
      </w:r>
      <w:r w:rsidR="00674542">
        <w:t>7</w:t>
      </w:r>
      <w:r w:rsidRPr="00FA2E91">
        <w:t>.5 Ej tillåtna klädesplagg eller accessoarer</w:t>
      </w:r>
      <w:bookmarkEnd w:id="80"/>
      <w:r w:rsidRPr="00FA2E91">
        <w:t xml:space="preserve"> </w:t>
      </w:r>
    </w:p>
    <w:p w14:paraId="7A349D87" w14:textId="36FCD6A0" w:rsidR="00283FA5" w:rsidRDefault="00FA2E91" w:rsidP="00497216">
      <w:pPr>
        <w:rPr>
          <w:rFonts w:ascii="Georgia" w:hAnsi="Georgia"/>
        </w:rPr>
      </w:pPr>
      <w:r>
        <w:rPr>
          <w:rFonts w:ascii="Georgia" w:hAnsi="Georgia"/>
        </w:rPr>
        <w:t>V</w:t>
      </w:r>
      <w:r w:rsidR="00283FA5" w:rsidRPr="00283FA5">
        <w:rPr>
          <w:rFonts w:ascii="Georgia" w:hAnsi="Georgia"/>
        </w:rPr>
        <w:t>id av SBF arrangerade eller samarrangerade tävlingar</w:t>
      </w:r>
      <w:r>
        <w:rPr>
          <w:rFonts w:ascii="Georgia" w:hAnsi="Georgia"/>
        </w:rPr>
        <w:t xml:space="preserve"> tillåts ej följande:</w:t>
      </w:r>
    </w:p>
    <w:p w14:paraId="1CC28B13" w14:textId="647D5445" w:rsidR="00FA2E91" w:rsidRPr="00CF3060" w:rsidRDefault="00FA2E91" w:rsidP="00CF3060">
      <w:pPr>
        <w:pStyle w:val="Liststycke"/>
        <w:numPr>
          <w:ilvl w:val="0"/>
          <w:numId w:val="5"/>
        </w:numPr>
        <w:rPr>
          <w:rFonts w:ascii="Georgia" w:hAnsi="Georgia"/>
        </w:rPr>
      </w:pPr>
      <w:r w:rsidRPr="00CF3060">
        <w:rPr>
          <w:rFonts w:ascii="Georgia" w:hAnsi="Georgia"/>
        </w:rPr>
        <w:t>T-shirts</w:t>
      </w:r>
    </w:p>
    <w:p w14:paraId="3716D92C" w14:textId="747F7EC5" w:rsidR="00FA2E91" w:rsidRPr="00CF3060" w:rsidRDefault="005144C4" w:rsidP="00CF3060">
      <w:pPr>
        <w:pStyle w:val="Liststycke"/>
        <w:numPr>
          <w:ilvl w:val="0"/>
          <w:numId w:val="5"/>
        </w:numPr>
        <w:rPr>
          <w:rFonts w:ascii="Georgia" w:hAnsi="Georgia"/>
        </w:rPr>
      </w:pPr>
      <w:r w:rsidRPr="00CF3060">
        <w:rPr>
          <w:rFonts w:ascii="Georgia" w:hAnsi="Georgia"/>
        </w:rPr>
        <w:t>Huvtröjor</w:t>
      </w:r>
    </w:p>
    <w:p w14:paraId="6DB7648E" w14:textId="265C9251" w:rsidR="005144C4" w:rsidRPr="00670C78" w:rsidRDefault="005144C4" w:rsidP="00670C78">
      <w:pPr>
        <w:pStyle w:val="Liststycke"/>
        <w:numPr>
          <w:ilvl w:val="0"/>
          <w:numId w:val="5"/>
        </w:numPr>
        <w:rPr>
          <w:rFonts w:ascii="Georgia" w:hAnsi="Georgia"/>
        </w:rPr>
      </w:pPr>
      <w:r w:rsidRPr="00CF3060">
        <w:rPr>
          <w:rFonts w:ascii="Georgia" w:hAnsi="Georgia"/>
        </w:rPr>
        <w:t>Trekvarts- eller halvlängdsbyxor</w:t>
      </w:r>
    </w:p>
    <w:p w14:paraId="4618FB66" w14:textId="4394E0C3" w:rsidR="005144C4" w:rsidRPr="00CF3060" w:rsidRDefault="005144C4" w:rsidP="00CF3060">
      <w:pPr>
        <w:pStyle w:val="Liststycke"/>
        <w:numPr>
          <w:ilvl w:val="0"/>
          <w:numId w:val="5"/>
        </w:numPr>
        <w:rPr>
          <w:rFonts w:ascii="Georgia" w:hAnsi="Georgia"/>
        </w:rPr>
      </w:pPr>
      <w:r w:rsidRPr="00CF3060">
        <w:rPr>
          <w:rFonts w:ascii="Georgia" w:hAnsi="Georgia"/>
        </w:rPr>
        <w:t>Shorts</w:t>
      </w:r>
    </w:p>
    <w:p w14:paraId="417F5E99" w14:textId="6CE379DC" w:rsidR="005144C4" w:rsidRPr="00CF3060" w:rsidRDefault="005144C4" w:rsidP="00CF3060">
      <w:pPr>
        <w:pStyle w:val="Liststycke"/>
        <w:numPr>
          <w:ilvl w:val="0"/>
          <w:numId w:val="5"/>
        </w:numPr>
        <w:rPr>
          <w:rFonts w:ascii="Georgia" w:hAnsi="Georgia"/>
        </w:rPr>
      </w:pPr>
      <w:r w:rsidRPr="00CF3060">
        <w:rPr>
          <w:rFonts w:ascii="Georgia" w:hAnsi="Georgia"/>
        </w:rPr>
        <w:t>Byxor i jeans-, skinn, läder- eller manchestertyg</w:t>
      </w:r>
    </w:p>
    <w:p w14:paraId="6DC6DD29" w14:textId="6E2FAA06" w:rsidR="005144C4" w:rsidRPr="00CF3060" w:rsidRDefault="005144C4" w:rsidP="00CF3060">
      <w:pPr>
        <w:pStyle w:val="Liststycke"/>
        <w:numPr>
          <w:ilvl w:val="0"/>
          <w:numId w:val="5"/>
        </w:numPr>
        <w:rPr>
          <w:rFonts w:ascii="Georgia" w:hAnsi="Georgia"/>
        </w:rPr>
      </w:pPr>
      <w:proofErr w:type="spellStart"/>
      <w:r w:rsidRPr="00CF3060">
        <w:rPr>
          <w:rFonts w:ascii="Georgia" w:hAnsi="Georgia"/>
        </w:rPr>
        <w:t>Sneakers</w:t>
      </w:r>
      <w:proofErr w:type="spellEnd"/>
      <w:r w:rsidRPr="00CF3060">
        <w:rPr>
          <w:rFonts w:ascii="Georgia" w:hAnsi="Georgia"/>
        </w:rPr>
        <w:t xml:space="preserve"> eller gympaskor</w:t>
      </w:r>
    </w:p>
    <w:p w14:paraId="359A8BC3" w14:textId="18C5D392" w:rsidR="005144C4" w:rsidRDefault="00CF3060" w:rsidP="00CF3060">
      <w:pPr>
        <w:pStyle w:val="Liststycke"/>
        <w:numPr>
          <w:ilvl w:val="0"/>
          <w:numId w:val="5"/>
        </w:numPr>
        <w:rPr>
          <w:rFonts w:ascii="Georgia" w:hAnsi="Georgia"/>
        </w:rPr>
      </w:pPr>
      <w:r w:rsidRPr="00CF3060">
        <w:rPr>
          <w:rFonts w:ascii="Georgia" w:hAnsi="Georgia"/>
        </w:rPr>
        <w:lastRenderedPageBreak/>
        <w:t>Skor med öppen tå</w:t>
      </w:r>
    </w:p>
    <w:p w14:paraId="785258BC" w14:textId="0EE2FC70" w:rsidR="00441A01" w:rsidRPr="00CF3060" w:rsidRDefault="00441A01" w:rsidP="00CF3060">
      <w:pPr>
        <w:pStyle w:val="Liststycke"/>
        <w:numPr>
          <w:ilvl w:val="0"/>
          <w:numId w:val="5"/>
        </w:numPr>
        <w:rPr>
          <w:rFonts w:ascii="Georgia" w:hAnsi="Georgia"/>
        </w:rPr>
      </w:pPr>
      <w:r>
        <w:rPr>
          <w:rFonts w:ascii="Georgia" w:hAnsi="Georgia"/>
        </w:rPr>
        <w:t xml:space="preserve">Sandaler eller </w:t>
      </w:r>
      <w:proofErr w:type="spellStart"/>
      <w:r>
        <w:rPr>
          <w:rFonts w:ascii="Georgia" w:hAnsi="Georgia"/>
        </w:rPr>
        <w:t>flip</w:t>
      </w:r>
      <w:proofErr w:type="spellEnd"/>
      <w:r>
        <w:rPr>
          <w:rFonts w:ascii="Georgia" w:hAnsi="Georgia"/>
        </w:rPr>
        <w:t>-flops</w:t>
      </w:r>
    </w:p>
    <w:p w14:paraId="00B31156" w14:textId="4F52781A" w:rsidR="00CF3060" w:rsidRPr="00CF3060" w:rsidRDefault="00CF3060" w:rsidP="00CF3060">
      <w:pPr>
        <w:pStyle w:val="Liststycke"/>
        <w:numPr>
          <w:ilvl w:val="0"/>
          <w:numId w:val="5"/>
        </w:numPr>
        <w:rPr>
          <w:rFonts w:ascii="Georgia" w:hAnsi="Georgia"/>
        </w:rPr>
      </w:pPr>
      <w:r w:rsidRPr="00CF3060">
        <w:rPr>
          <w:rFonts w:ascii="Georgia" w:hAnsi="Georgia"/>
        </w:rPr>
        <w:t>Hörlurar eller solglasögon</w:t>
      </w:r>
    </w:p>
    <w:p w14:paraId="29D65D21" w14:textId="21D45021" w:rsidR="00CF3060" w:rsidRDefault="00CF3060" w:rsidP="00CF3060">
      <w:pPr>
        <w:pStyle w:val="Liststycke"/>
        <w:numPr>
          <w:ilvl w:val="0"/>
          <w:numId w:val="5"/>
        </w:numPr>
        <w:rPr>
          <w:rFonts w:ascii="Georgia" w:hAnsi="Georgia"/>
        </w:rPr>
      </w:pPr>
      <w:r w:rsidRPr="00CF3060">
        <w:rPr>
          <w:rFonts w:ascii="Georgia" w:hAnsi="Georgia"/>
        </w:rPr>
        <w:t>Huvudbonader utöver sådana av religiös betydelse</w:t>
      </w:r>
    </w:p>
    <w:p w14:paraId="6912CD37" w14:textId="2031C18C" w:rsidR="001B7378" w:rsidRPr="00CF3060" w:rsidRDefault="001B7378" w:rsidP="00CF3060">
      <w:pPr>
        <w:pStyle w:val="Liststycke"/>
        <w:numPr>
          <w:ilvl w:val="0"/>
          <w:numId w:val="5"/>
        </w:numPr>
        <w:rPr>
          <w:rFonts w:ascii="Georgia" w:hAnsi="Georgia"/>
        </w:rPr>
      </w:pPr>
      <w:r>
        <w:rPr>
          <w:rFonts w:ascii="Georgia" w:hAnsi="Georgia"/>
        </w:rPr>
        <w:t>Användning av mobiltelefon under match</w:t>
      </w:r>
    </w:p>
    <w:p w14:paraId="6CAAC25D" w14:textId="27296F9D" w:rsidR="00CF3060" w:rsidRDefault="00CF3060" w:rsidP="00497216">
      <w:pPr>
        <w:rPr>
          <w:rFonts w:ascii="Georgia" w:hAnsi="Georgia"/>
        </w:rPr>
      </w:pPr>
      <w:r w:rsidRPr="00CF3060">
        <w:rPr>
          <w:rFonts w:ascii="Georgia" w:hAnsi="Georgia"/>
        </w:rPr>
        <w:t xml:space="preserve">Dispens på grund av exempelvis medicinska skäl sökes hos </w:t>
      </w:r>
      <w:proofErr w:type="spellStart"/>
      <w:r w:rsidRPr="00CF3060">
        <w:rPr>
          <w:rFonts w:ascii="Georgia" w:hAnsi="Georgia"/>
        </w:rPr>
        <w:t>Poolkommittén</w:t>
      </w:r>
      <w:proofErr w:type="spellEnd"/>
      <w:r w:rsidRPr="00CF3060">
        <w:rPr>
          <w:rFonts w:ascii="Georgia" w:hAnsi="Georgia"/>
        </w:rPr>
        <w:t>. Läkarintyg måste kunna uppvisas på begäran.</w:t>
      </w:r>
    </w:p>
    <w:p w14:paraId="7BAB8F15" w14:textId="7F9D098B" w:rsidR="00AD2117" w:rsidRDefault="00AD2117" w:rsidP="00497216">
      <w:pPr>
        <w:rPr>
          <w:rFonts w:ascii="Georgia" w:hAnsi="Georgia"/>
        </w:rPr>
      </w:pPr>
    </w:p>
    <w:p w14:paraId="46840F82" w14:textId="57ACC32D" w:rsidR="00AD2117" w:rsidRPr="0081015F" w:rsidRDefault="00AD2117" w:rsidP="00547505">
      <w:pPr>
        <w:pStyle w:val="Rubrik2"/>
      </w:pPr>
      <w:bookmarkStart w:id="81" w:name="_Toc123722725"/>
      <w:r w:rsidRPr="0081015F">
        <w:t>§</w:t>
      </w:r>
      <w:r w:rsidR="0081015F" w:rsidRPr="0081015F">
        <w:t>11.</w:t>
      </w:r>
      <w:r w:rsidR="00674542">
        <w:t>8</w:t>
      </w:r>
      <w:r w:rsidR="0081015F" w:rsidRPr="0081015F">
        <w:t xml:space="preserve"> Undantag</w:t>
      </w:r>
      <w:bookmarkEnd w:id="81"/>
    </w:p>
    <w:p w14:paraId="1527902E" w14:textId="18719D92" w:rsidR="0081015F" w:rsidRDefault="0081015F" w:rsidP="00497216">
      <w:pPr>
        <w:rPr>
          <w:rFonts w:ascii="Georgia" w:hAnsi="Georgia"/>
        </w:rPr>
      </w:pPr>
      <w:r w:rsidRPr="0081015F">
        <w:rPr>
          <w:rFonts w:ascii="Georgia" w:hAnsi="Georgia"/>
        </w:rPr>
        <w:t xml:space="preserve">Klass 2 undantas regelverket för trepoängsregeln </w:t>
      </w:r>
      <w:r w:rsidR="00C15488">
        <w:rPr>
          <w:rFonts w:ascii="Georgia" w:hAnsi="Georgia"/>
        </w:rPr>
        <w:t>vid</w:t>
      </w:r>
      <w:r w:rsidRPr="0081015F">
        <w:rPr>
          <w:rFonts w:ascii="Georgia" w:hAnsi="Georgia"/>
        </w:rPr>
        <w:t xml:space="preserve"> sprängning i 9-ball (§1</w:t>
      </w:r>
      <w:r w:rsidR="007618D1">
        <w:rPr>
          <w:rFonts w:ascii="Georgia" w:hAnsi="Georgia"/>
        </w:rPr>
        <w:t>1</w:t>
      </w:r>
      <w:r w:rsidRPr="0081015F">
        <w:rPr>
          <w:rFonts w:ascii="Georgia" w:hAnsi="Georgia"/>
        </w:rPr>
        <w:t>.3).</w:t>
      </w:r>
    </w:p>
    <w:p w14:paraId="166C7FE4" w14:textId="16560992" w:rsidR="0081015F" w:rsidRDefault="0081015F" w:rsidP="00497216">
      <w:pPr>
        <w:rPr>
          <w:rFonts w:ascii="Georgia" w:hAnsi="Georgia"/>
        </w:rPr>
      </w:pPr>
      <w:r w:rsidRPr="0081015F">
        <w:rPr>
          <w:rFonts w:ascii="Georgia" w:hAnsi="Georgia"/>
        </w:rPr>
        <w:t xml:space="preserve">Klass 3 undantas regelverket för trepoängsregeln </w:t>
      </w:r>
      <w:r w:rsidR="00C15488">
        <w:rPr>
          <w:rFonts w:ascii="Georgia" w:hAnsi="Georgia"/>
        </w:rPr>
        <w:t>vid</w:t>
      </w:r>
      <w:r w:rsidRPr="0081015F">
        <w:rPr>
          <w:rFonts w:ascii="Georgia" w:hAnsi="Georgia"/>
        </w:rPr>
        <w:t xml:space="preserve"> sprängning i 9-ball (§1</w:t>
      </w:r>
      <w:r w:rsidR="007618D1">
        <w:rPr>
          <w:rFonts w:ascii="Georgia" w:hAnsi="Georgia"/>
        </w:rPr>
        <w:t>1</w:t>
      </w:r>
      <w:r w:rsidRPr="0081015F">
        <w:rPr>
          <w:rFonts w:ascii="Georgia" w:hAnsi="Georgia"/>
        </w:rPr>
        <w:t>.3) samt tävlingsklädsel (§1</w:t>
      </w:r>
      <w:r w:rsidR="007618D1">
        <w:rPr>
          <w:rFonts w:ascii="Georgia" w:hAnsi="Georgia"/>
        </w:rPr>
        <w:t>1</w:t>
      </w:r>
      <w:r w:rsidRPr="0081015F">
        <w:rPr>
          <w:rFonts w:ascii="Georgia" w:hAnsi="Georgia"/>
        </w:rPr>
        <w:t>.</w:t>
      </w:r>
      <w:r w:rsidR="00A03861">
        <w:rPr>
          <w:rFonts w:ascii="Georgia" w:hAnsi="Georgia"/>
        </w:rPr>
        <w:t>7</w:t>
      </w:r>
      <w:r w:rsidRPr="0081015F">
        <w:rPr>
          <w:rFonts w:ascii="Georgia" w:hAnsi="Georgia"/>
        </w:rPr>
        <w:t>), utom</w:t>
      </w:r>
      <w:r>
        <w:rPr>
          <w:rFonts w:ascii="Georgia" w:hAnsi="Georgia"/>
        </w:rPr>
        <w:t xml:space="preserve"> </w:t>
      </w:r>
      <w:r w:rsidRPr="0081015F">
        <w:rPr>
          <w:rFonts w:ascii="Georgia" w:hAnsi="Georgia"/>
        </w:rPr>
        <w:t xml:space="preserve">föreskrifterna för </w:t>
      </w:r>
      <w:r w:rsidR="0092015B">
        <w:rPr>
          <w:rFonts w:ascii="Georgia" w:hAnsi="Georgia"/>
        </w:rPr>
        <w:t xml:space="preserve">mobiltelefon, </w:t>
      </w:r>
      <w:r w:rsidRPr="0081015F">
        <w:rPr>
          <w:rFonts w:ascii="Georgia" w:hAnsi="Georgia"/>
        </w:rPr>
        <w:t>hörlurar</w:t>
      </w:r>
      <w:r w:rsidR="0092015B">
        <w:rPr>
          <w:rFonts w:ascii="Georgia" w:hAnsi="Georgia"/>
        </w:rPr>
        <w:t xml:space="preserve">, </w:t>
      </w:r>
      <w:r w:rsidRPr="0081015F">
        <w:rPr>
          <w:rFonts w:ascii="Georgia" w:hAnsi="Georgia"/>
        </w:rPr>
        <w:t>solglasögon samt huvudbonader.</w:t>
      </w:r>
    </w:p>
    <w:p w14:paraId="20CECF7C" w14:textId="38FA8EA1" w:rsidR="00CE75DE" w:rsidRDefault="00CE75DE" w:rsidP="00497216">
      <w:pPr>
        <w:rPr>
          <w:rFonts w:ascii="Georgia" w:hAnsi="Georgia"/>
        </w:rPr>
      </w:pPr>
    </w:p>
    <w:p w14:paraId="187070E4" w14:textId="77777777" w:rsidR="00497216" w:rsidRPr="006D0CE5" w:rsidRDefault="00497216">
      <w:pPr>
        <w:rPr>
          <w:rFonts w:ascii="Georgia" w:hAnsi="Georgia"/>
          <w:sz w:val="24"/>
          <w:szCs w:val="24"/>
        </w:rPr>
      </w:pPr>
    </w:p>
    <w:sectPr w:rsidR="00497216" w:rsidRPr="006D0CE5" w:rsidSect="009679A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0B7F" w14:textId="77777777" w:rsidR="00E94685" w:rsidRDefault="00E94685" w:rsidP="00D320F3">
      <w:pPr>
        <w:spacing w:after="0" w:line="240" w:lineRule="auto"/>
      </w:pPr>
      <w:r>
        <w:separator/>
      </w:r>
    </w:p>
  </w:endnote>
  <w:endnote w:type="continuationSeparator" w:id="0">
    <w:p w14:paraId="0030640B" w14:textId="77777777" w:rsidR="00E94685" w:rsidRDefault="00E94685" w:rsidP="00D320F3">
      <w:pPr>
        <w:spacing w:after="0" w:line="240" w:lineRule="auto"/>
      </w:pPr>
      <w:r>
        <w:continuationSeparator/>
      </w:r>
    </w:p>
  </w:endnote>
  <w:endnote w:type="continuationNotice" w:id="1">
    <w:p w14:paraId="0B9D354C" w14:textId="77777777" w:rsidR="00E94685" w:rsidRDefault="00E94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914E" w14:textId="1FEDEBA9" w:rsidR="00D320F3" w:rsidRPr="00D320F3" w:rsidRDefault="00D320F3">
    <w:pPr>
      <w:pStyle w:val="Sidfot"/>
      <w:rPr>
        <w:rFonts w:ascii="Georgia" w:hAnsi="Georgia"/>
        <w:sz w:val="16"/>
        <w:szCs w:val="16"/>
      </w:rPr>
    </w:pPr>
    <w:r w:rsidRPr="00D320F3">
      <w:rPr>
        <w:rFonts w:ascii="Georgia" w:hAnsi="Georgia" w:cstheme="minorHAnsi"/>
        <w:sz w:val="16"/>
        <w:szCs w:val="16"/>
      </w:rPr>
      <w:t>©</w:t>
    </w:r>
    <w:proofErr w:type="spellStart"/>
    <w:r w:rsidRPr="00D320F3">
      <w:rPr>
        <w:rFonts w:ascii="Georgia" w:hAnsi="Georgia"/>
        <w:sz w:val="16"/>
        <w:szCs w:val="16"/>
      </w:rPr>
      <w:t>Poolkommittén</w:t>
    </w:r>
    <w:proofErr w:type="spellEnd"/>
    <w:r w:rsidRPr="00D320F3">
      <w:rPr>
        <w:rFonts w:ascii="Georgia" w:hAnsi="Georgia"/>
        <w:sz w:val="16"/>
        <w:szCs w:val="16"/>
      </w:rPr>
      <w:t xml:space="preserve"> 2020, Svenska Biljardförbundet</w:t>
    </w:r>
  </w:p>
  <w:p w14:paraId="138DAD99" w14:textId="30C139BF" w:rsidR="00D320F3" w:rsidRPr="00D320F3" w:rsidRDefault="00000000">
    <w:pPr>
      <w:pStyle w:val="Sidfot"/>
      <w:rPr>
        <w:rFonts w:ascii="Georgia" w:hAnsi="Georgia"/>
        <w:sz w:val="16"/>
        <w:szCs w:val="16"/>
      </w:rPr>
    </w:pPr>
    <w:hyperlink r:id="rId1" w:history="1">
      <w:r w:rsidR="00D320F3" w:rsidRPr="00D320F3">
        <w:rPr>
          <w:rStyle w:val="Hyperlnk"/>
          <w:rFonts w:ascii="Georgia" w:hAnsi="Georgia"/>
          <w:sz w:val="16"/>
          <w:szCs w:val="16"/>
        </w:rPr>
        <w:t>www.biljardförbundet.se</w:t>
      </w:r>
    </w:hyperlink>
  </w:p>
  <w:p w14:paraId="04F442FD" w14:textId="0D696900" w:rsidR="00D320F3" w:rsidRPr="00D320F3" w:rsidRDefault="00D320F3">
    <w:pPr>
      <w:pStyle w:val="Sidfot"/>
      <w:rPr>
        <w:rFonts w:ascii="Georgia" w:hAnsi="Georgia"/>
        <w:sz w:val="16"/>
        <w:szCs w:val="16"/>
      </w:rPr>
    </w:pPr>
    <w:r w:rsidRPr="00D320F3">
      <w:rPr>
        <w:rFonts w:ascii="Georgia" w:hAnsi="Georgia"/>
        <w:sz w:val="16"/>
        <w:szCs w:val="16"/>
      </w:rPr>
      <w:t>pk@biljardforbundet.se</w:t>
    </w:r>
  </w:p>
  <w:p w14:paraId="60E4A678" w14:textId="77777777" w:rsidR="00D320F3" w:rsidRDefault="00D320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748F" w14:textId="77777777" w:rsidR="00E94685" w:rsidRDefault="00E94685" w:rsidP="00D320F3">
      <w:pPr>
        <w:spacing w:after="0" w:line="240" w:lineRule="auto"/>
      </w:pPr>
      <w:r>
        <w:separator/>
      </w:r>
    </w:p>
  </w:footnote>
  <w:footnote w:type="continuationSeparator" w:id="0">
    <w:p w14:paraId="5A7C44CC" w14:textId="77777777" w:rsidR="00E94685" w:rsidRDefault="00E94685" w:rsidP="00D320F3">
      <w:pPr>
        <w:spacing w:after="0" w:line="240" w:lineRule="auto"/>
      </w:pPr>
      <w:r>
        <w:continuationSeparator/>
      </w:r>
    </w:p>
  </w:footnote>
  <w:footnote w:type="continuationNotice" w:id="1">
    <w:p w14:paraId="72F76F6D" w14:textId="77777777" w:rsidR="00E94685" w:rsidRDefault="00E946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06A"/>
    <w:multiLevelType w:val="hybridMultilevel"/>
    <w:tmpl w:val="FCB2D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511C68"/>
    <w:multiLevelType w:val="hybridMultilevel"/>
    <w:tmpl w:val="9CD629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595652"/>
    <w:multiLevelType w:val="hybridMultilevel"/>
    <w:tmpl w:val="B5FE7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AB2EFD"/>
    <w:multiLevelType w:val="hybridMultilevel"/>
    <w:tmpl w:val="DC4C0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F559BF"/>
    <w:multiLevelType w:val="hybridMultilevel"/>
    <w:tmpl w:val="C4546B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2366EC"/>
    <w:multiLevelType w:val="hybridMultilevel"/>
    <w:tmpl w:val="726CF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9818633">
    <w:abstractNumId w:val="1"/>
  </w:num>
  <w:num w:numId="2" w16cid:durableId="139421304">
    <w:abstractNumId w:val="2"/>
  </w:num>
  <w:num w:numId="3" w16cid:durableId="938871736">
    <w:abstractNumId w:val="0"/>
  </w:num>
  <w:num w:numId="4" w16cid:durableId="904921781">
    <w:abstractNumId w:val="5"/>
  </w:num>
  <w:num w:numId="5" w16cid:durableId="1163936371">
    <w:abstractNumId w:val="3"/>
  </w:num>
  <w:num w:numId="6" w16cid:durableId="1636792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16"/>
    <w:rsid w:val="00003162"/>
    <w:rsid w:val="0000337B"/>
    <w:rsid w:val="00003723"/>
    <w:rsid w:val="00005769"/>
    <w:rsid w:val="00011DD3"/>
    <w:rsid w:val="00013515"/>
    <w:rsid w:val="000167BD"/>
    <w:rsid w:val="0002261F"/>
    <w:rsid w:val="0002565E"/>
    <w:rsid w:val="000301BF"/>
    <w:rsid w:val="0003561B"/>
    <w:rsid w:val="00035C6C"/>
    <w:rsid w:val="000378C2"/>
    <w:rsid w:val="00037B83"/>
    <w:rsid w:val="00040EF3"/>
    <w:rsid w:val="00047B51"/>
    <w:rsid w:val="000510E5"/>
    <w:rsid w:val="00053ABF"/>
    <w:rsid w:val="00053C53"/>
    <w:rsid w:val="00055CD7"/>
    <w:rsid w:val="000569A6"/>
    <w:rsid w:val="00061BEA"/>
    <w:rsid w:val="00063F8C"/>
    <w:rsid w:val="000738BC"/>
    <w:rsid w:val="00075386"/>
    <w:rsid w:val="00080D76"/>
    <w:rsid w:val="00084732"/>
    <w:rsid w:val="00084F6C"/>
    <w:rsid w:val="00087C69"/>
    <w:rsid w:val="00090157"/>
    <w:rsid w:val="0009256D"/>
    <w:rsid w:val="00097763"/>
    <w:rsid w:val="000A17A5"/>
    <w:rsid w:val="000A66E4"/>
    <w:rsid w:val="000A7B58"/>
    <w:rsid w:val="000B6A05"/>
    <w:rsid w:val="000C14BD"/>
    <w:rsid w:val="000C3752"/>
    <w:rsid w:val="000D2EE2"/>
    <w:rsid w:val="000D34EA"/>
    <w:rsid w:val="000D4610"/>
    <w:rsid w:val="000D5703"/>
    <w:rsid w:val="000D714F"/>
    <w:rsid w:val="000E1BBF"/>
    <w:rsid w:val="001049EF"/>
    <w:rsid w:val="0011007F"/>
    <w:rsid w:val="00110535"/>
    <w:rsid w:val="001127EE"/>
    <w:rsid w:val="00113FAF"/>
    <w:rsid w:val="0011503F"/>
    <w:rsid w:val="00120C70"/>
    <w:rsid w:val="001250F4"/>
    <w:rsid w:val="00132F50"/>
    <w:rsid w:val="00141DE2"/>
    <w:rsid w:val="00142528"/>
    <w:rsid w:val="00143F47"/>
    <w:rsid w:val="00144C64"/>
    <w:rsid w:val="0016002E"/>
    <w:rsid w:val="00161008"/>
    <w:rsid w:val="0016195E"/>
    <w:rsid w:val="001721FA"/>
    <w:rsid w:val="00172CA8"/>
    <w:rsid w:val="001768E2"/>
    <w:rsid w:val="00181997"/>
    <w:rsid w:val="00185B67"/>
    <w:rsid w:val="001902BF"/>
    <w:rsid w:val="00191263"/>
    <w:rsid w:val="001925D6"/>
    <w:rsid w:val="0019318D"/>
    <w:rsid w:val="0019468F"/>
    <w:rsid w:val="00196701"/>
    <w:rsid w:val="00196CF9"/>
    <w:rsid w:val="001A17DD"/>
    <w:rsid w:val="001A3808"/>
    <w:rsid w:val="001A5D80"/>
    <w:rsid w:val="001B0A5F"/>
    <w:rsid w:val="001B2285"/>
    <w:rsid w:val="001B29F2"/>
    <w:rsid w:val="001B3A18"/>
    <w:rsid w:val="001B43AB"/>
    <w:rsid w:val="001B5316"/>
    <w:rsid w:val="001B5DBF"/>
    <w:rsid w:val="001B69A5"/>
    <w:rsid w:val="001B7378"/>
    <w:rsid w:val="001B7535"/>
    <w:rsid w:val="001C1888"/>
    <w:rsid w:val="001C3762"/>
    <w:rsid w:val="001C50E8"/>
    <w:rsid w:val="001C5BB3"/>
    <w:rsid w:val="001C67DD"/>
    <w:rsid w:val="001C6AB9"/>
    <w:rsid w:val="001C6FAE"/>
    <w:rsid w:val="001C7A75"/>
    <w:rsid w:val="001D5BBF"/>
    <w:rsid w:val="001D685E"/>
    <w:rsid w:val="001E42B6"/>
    <w:rsid w:val="001E5A63"/>
    <w:rsid w:val="001F094F"/>
    <w:rsid w:val="001F14C4"/>
    <w:rsid w:val="001F3CD4"/>
    <w:rsid w:val="001F7BFC"/>
    <w:rsid w:val="00200A6C"/>
    <w:rsid w:val="00200EEF"/>
    <w:rsid w:val="00201651"/>
    <w:rsid w:val="00201D93"/>
    <w:rsid w:val="00211994"/>
    <w:rsid w:val="00212C12"/>
    <w:rsid w:val="0021535E"/>
    <w:rsid w:val="00224A15"/>
    <w:rsid w:val="0022548B"/>
    <w:rsid w:val="002309C6"/>
    <w:rsid w:val="002339CD"/>
    <w:rsid w:val="00235FA8"/>
    <w:rsid w:val="00240971"/>
    <w:rsid w:val="00247B24"/>
    <w:rsid w:val="002524C4"/>
    <w:rsid w:val="00252DA6"/>
    <w:rsid w:val="0026548E"/>
    <w:rsid w:val="00283FA5"/>
    <w:rsid w:val="0028471C"/>
    <w:rsid w:val="0029092C"/>
    <w:rsid w:val="00291CE2"/>
    <w:rsid w:val="00294FC6"/>
    <w:rsid w:val="002976F0"/>
    <w:rsid w:val="002A0FE0"/>
    <w:rsid w:val="002A25C2"/>
    <w:rsid w:val="002A337B"/>
    <w:rsid w:val="002A4631"/>
    <w:rsid w:val="002A6EB6"/>
    <w:rsid w:val="002B10EB"/>
    <w:rsid w:val="002B1325"/>
    <w:rsid w:val="002B1CA4"/>
    <w:rsid w:val="002B1CFF"/>
    <w:rsid w:val="002B35D1"/>
    <w:rsid w:val="002B5874"/>
    <w:rsid w:val="002B70B9"/>
    <w:rsid w:val="002B7823"/>
    <w:rsid w:val="002C5872"/>
    <w:rsid w:val="002D023E"/>
    <w:rsid w:val="002D22C0"/>
    <w:rsid w:val="002D4728"/>
    <w:rsid w:val="002E1DE9"/>
    <w:rsid w:val="002F0A48"/>
    <w:rsid w:val="002F1D74"/>
    <w:rsid w:val="002F242C"/>
    <w:rsid w:val="002F2EAE"/>
    <w:rsid w:val="002F43CE"/>
    <w:rsid w:val="0030000E"/>
    <w:rsid w:val="0030264C"/>
    <w:rsid w:val="00303A52"/>
    <w:rsid w:val="0030520F"/>
    <w:rsid w:val="00310389"/>
    <w:rsid w:val="003106C3"/>
    <w:rsid w:val="0031258A"/>
    <w:rsid w:val="003128FC"/>
    <w:rsid w:val="00324091"/>
    <w:rsid w:val="00325397"/>
    <w:rsid w:val="00330A89"/>
    <w:rsid w:val="00334C6B"/>
    <w:rsid w:val="00335E84"/>
    <w:rsid w:val="003368A3"/>
    <w:rsid w:val="00341057"/>
    <w:rsid w:val="0034191D"/>
    <w:rsid w:val="00341AAA"/>
    <w:rsid w:val="00342937"/>
    <w:rsid w:val="00353597"/>
    <w:rsid w:val="003545CB"/>
    <w:rsid w:val="003578AB"/>
    <w:rsid w:val="00360665"/>
    <w:rsid w:val="0036236B"/>
    <w:rsid w:val="00362AC2"/>
    <w:rsid w:val="003667DA"/>
    <w:rsid w:val="00366826"/>
    <w:rsid w:val="00372948"/>
    <w:rsid w:val="00375FF9"/>
    <w:rsid w:val="00383474"/>
    <w:rsid w:val="003858C7"/>
    <w:rsid w:val="003867FE"/>
    <w:rsid w:val="00387003"/>
    <w:rsid w:val="0038757B"/>
    <w:rsid w:val="00390AD4"/>
    <w:rsid w:val="003922EE"/>
    <w:rsid w:val="00392DA3"/>
    <w:rsid w:val="0039587F"/>
    <w:rsid w:val="00395D82"/>
    <w:rsid w:val="003A0E23"/>
    <w:rsid w:val="003A4D6D"/>
    <w:rsid w:val="003A51D1"/>
    <w:rsid w:val="003B2800"/>
    <w:rsid w:val="003B679E"/>
    <w:rsid w:val="003B6D7F"/>
    <w:rsid w:val="003C3BE3"/>
    <w:rsid w:val="003C4632"/>
    <w:rsid w:val="003D6BF3"/>
    <w:rsid w:val="003E2BCD"/>
    <w:rsid w:val="003E5849"/>
    <w:rsid w:val="003E6E2B"/>
    <w:rsid w:val="003E751F"/>
    <w:rsid w:val="003F0227"/>
    <w:rsid w:val="003F4D28"/>
    <w:rsid w:val="00400F5B"/>
    <w:rsid w:val="0040224F"/>
    <w:rsid w:val="00402492"/>
    <w:rsid w:val="00404A8D"/>
    <w:rsid w:val="00407598"/>
    <w:rsid w:val="00410B5F"/>
    <w:rsid w:val="00420900"/>
    <w:rsid w:val="00422792"/>
    <w:rsid w:val="00422AC6"/>
    <w:rsid w:val="004255BB"/>
    <w:rsid w:val="004257F7"/>
    <w:rsid w:val="004309D1"/>
    <w:rsid w:val="004334DB"/>
    <w:rsid w:val="00440073"/>
    <w:rsid w:val="00441A01"/>
    <w:rsid w:val="00441F85"/>
    <w:rsid w:val="00442B38"/>
    <w:rsid w:val="00451017"/>
    <w:rsid w:val="00453E03"/>
    <w:rsid w:val="004544A0"/>
    <w:rsid w:val="004621DB"/>
    <w:rsid w:val="00464418"/>
    <w:rsid w:val="004654D6"/>
    <w:rsid w:val="0047047B"/>
    <w:rsid w:val="004768A0"/>
    <w:rsid w:val="00477227"/>
    <w:rsid w:val="004772D9"/>
    <w:rsid w:val="004776F9"/>
    <w:rsid w:val="0048276E"/>
    <w:rsid w:val="0048528F"/>
    <w:rsid w:val="00486FC9"/>
    <w:rsid w:val="0048703A"/>
    <w:rsid w:val="00492A0F"/>
    <w:rsid w:val="00497216"/>
    <w:rsid w:val="004A4D58"/>
    <w:rsid w:val="004A6871"/>
    <w:rsid w:val="004A749D"/>
    <w:rsid w:val="004A77B3"/>
    <w:rsid w:val="004B0714"/>
    <w:rsid w:val="004B2B82"/>
    <w:rsid w:val="004B3F9C"/>
    <w:rsid w:val="004B4C33"/>
    <w:rsid w:val="004B62BD"/>
    <w:rsid w:val="004C1926"/>
    <w:rsid w:val="004C3027"/>
    <w:rsid w:val="004C5B8C"/>
    <w:rsid w:val="004C71F3"/>
    <w:rsid w:val="004C7E0D"/>
    <w:rsid w:val="004D26BB"/>
    <w:rsid w:val="004D4D71"/>
    <w:rsid w:val="004D7BF2"/>
    <w:rsid w:val="004E0BBE"/>
    <w:rsid w:val="004E0D38"/>
    <w:rsid w:val="004E31EC"/>
    <w:rsid w:val="004E475A"/>
    <w:rsid w:val="004E7351"/>
    <w:rsid w:val="00504DEC"/>
    <w:rsid w:val="00504E91"/>
    <w:rsid w:val="00510176"/>
    <w:rsid w:val="005118BE"/>
    <w:rsid w:val="005144C4"/>
    <w:rsid w:val="00514587"/>
    <w:rsid w:val="00521F16"/>
    <w:rsid w:val="00525A1D"/>
    <w:rsid w:val="00527073"/>
    <w:rsid w:val="005303BC"/>
    <w:rsid w:val="00535D7F"/>
    <w:rsid w:val="00536934"/>
    <w:rsid w:val="00540560"/>
    <w:rsid w:val="005415E9"/>
    <w:rsid w:val="00544D9B"/>
    <w:rsid w:val="00547347"/>
    <w:rsid w:val="00547505"/>
    <w:rsid w:val="00551546"/>
    <w:rsid w:val="0055244F"/>
    <w:rsid w:val="0055405A"/>
    <w:rsid w:val="0055569B"/>
    <w:rsid w:val="005560B2"/>
    <w:rsid w:val="00556C3C"/>
    <w:rsid w:val="00564C3F"/>
    <w:rsid w:val="005663FE"/>
    <w:rsid w:val="0057048D"/>
    <w:rsid w:val="00572E31"/>
    <w:rsid w:val="00584027"/>
    <w:rsid w:val="00585778"/>
    <w:rsid w:val="00591357"/>
    <w:rsid w:val="00591D75"/>
    <w:rsid w:val="00595155"/>
    <w:rsid w:val="00597FF4"/>
    <w:rsid w:val="005B5786"/>
    <w:rsid w:val="005B5ADD"/>
    <w:rsid w:val="005C217B"/>
    <w:rsid w:val="005D029E"/>
    <w:rsid w:val="005D0E7E"/>
    <w:rsid w:val="005E72B0"/>
    <w:rsid w:val="005E7F5E"/>
    <w:rsid w:val="005F2701"/>
    <w:rsid w:val="005F3DA8"/>
    <w:rsid w:val="005F6CAD"/>
    <w:rsid w:val="00602CB7"/>
    <w:rsid w:val="00607D2D"/>
    <w:rsid w:val="00610420"/>
    <w:rsid w:val="0061281B"/>
    <w:rsid w:val="00620F2B"/>
    <w:rsid w:val="0062170B"/>
    <w:rsid w:val="006226FC"/>
    <w:rsid w:val="00627CD4"/>
    <w:rsid w:val="00631DFF"/>
    <w:rsid w:val="006350BB"/>
    <w:rsid w:val="00636BA8"/>
    <w:rsid w:val="00637C30"/>
    <w:rsid w:val="00646AF3"/>
    <w:rsid w:val="006603F1"/>
    <w:rsid w:val="00661172"/>
    <w:rsid w:val="00664B72"/>
    <w:rsid w:val="00664E11"/>
    <w:rsid w:val="00670A7B"/>
    <w:rsid w:val="00670C78"/>
    <w:rsid w:val="00671068"/>
    <w:rsid w:val="006730FE"/>
    <w:rsid w:val="00674542"/>
    <w:rsid w:val="006752C6"/>
    <w:rsid w:val="006828C9"/>
    <w:rsid w:val="00684124"/>
    <w:rsid w:val="00684427"/>
    <w:rsid w:val="00691553"/>
    <w:rsid w:val="006959F7"/>
    <w:rsid w:val="006A0FDE"/>
    <w:rsid w:val="006A61D7"/>
    <w:rsid w:val="006B04AA"/>
    <w:rsid w:val="006B23FC"/>
    <w:rsid w:val="006B4EE6"/>
    <w:rsid w:val="006B700A"/>
    <w:rsid w:val="006C002B"/>
    <w:rsid w:val="006C101F"/>
    <w:rsid w:val="006C23ED"/>
    <w:rsid w:val="006C5099"/>
    <w:rsid w:val="006D016D"/>
    <w:rsid w:val="006D0CE5"/>
    <w:rsid w:val="006D58C1"/>
    <w:rsid w:val="006E7B2C"/>
    <w:rsid w:val="006F2ED4"/>
    <w:rsid w:val="00701862"/>
    <w:rsid w:val="007067A7"/>
    <w:rsid w:val="00707FAC"/>
    <w:rsid w:val="007101BF"/>
    <w:rsid w:val="00714CF7"/>
    <w:rsid w:val="00715D0A"/>
    <w:rsid w:val="00716B12"/>
    <w:rsid w:val="00721746"/>
    <w:rsid w:val="00721BEA"/>
    <w:rsid w:val="007223AB"/>
    <w:rsid w:val="00723F75"/>
    <w:rsid w:val="007248CD"/>
    <w:rsid w:val="007274B0"/>
    <w:rsid w:val="00732BB3"/>
    <w:rsid w:val="0074020D"/>
    <w:rsid w:val="0074044D"/>
    <w:rsid w:val="00741FE0"/>
    <w:rsid w:val="00744DC9"/>
    <w:rsid w:val="00746ADF"/>
    <w:rsid w:val="00753E80"/>
    <w:rsid w:val="007618D1"/>
    <w:rsid w:val="00765473"/>
    <w:rsid w:val="00770824"/>
    <w:rsid w:val="00770CC1"/>
    <w:rsid w:val="00771176"/>
    <w:rsid w:val="0077233A"/>
    <w:rsid w:val="00773AD8"/>
    <w:rsid w:val="00773F4B"/>
    <w:rsid w:val="00775F06"/>
    <w:rsid w:val="007764DD"/>
    <w:rsid w:val="00785EE0"/>
    <w:rsid w:val="00794685"/>
    <w:rsid w:val="007949BC"/>
    <w:rsid w:val="007960B5"/>
    <w:rsid w:val="0079638B"/>
    <w:rsid w:val="007A1229"/>
    <w:rsid w:val="007A29E4"/>
    <w:rsid w:val="007A32C0"/>
    <w:rsid w:val="007A3BC7"/>
    <w:rsid w:val="007A7CDB"/>
    <w:rsid w:val="007B3D5C"/>
    <w:rsid w:val="007C5C3A"/>
    <w:rsid w:val="007C6C24"/>
    <w:rsid w:val="007C7333"/>
    <w:rsid w:val="007C796C"/>
    <w:rsid w:val="007C7E44"/>
    <w:rsid w:val="007D50D7"/>
    <w:rsid w:val="007E135E"/>
    <w:rsid w:val="007E41CC"/>
    <w:rsid w:val="007E7D67"/>
    <w:rsid w:val="007F0063"/>
    <w:rsid w:val="008010AB"/>
    <w:rsid w:val="0081015F"/>
    <w:rsid w:val="008104A9"/>
    <w:rsid w:val="00820C3F"/>
    <w:rsid w:val="00822D88"/>
    <w:rsid w:val="00825D0B"/>
    <w:rsid w:val="008306D3"/>
    <w:rsid w:val="00832D8E"/>
    <w:rsid w:val="00847C47"/>
    <w:rsid w:val="0085420B"/>
    <w:rsid w:val="008543C4"/>
    <w:rsid w:val="00857F45"/>
    <w:rsid w:val="0086715D"/>
    <w:rsid w:val="00867430"/>
    <w:rsid w:val="00871EA0"/>
    <w:rsid w:val="008720CA"/>
    <w:rsid w:val="00872380"/>
    <w:rsid w:val="00873701"/>
    <w:rsid w:val="00877D51"/>
    <w:rsid w:val="00880B38"/>
    <w:rsid w:val="008860CF"/>
    <w:rsid w:val="00890599"/>
    <w:rsid w:val="00894B7A"/>
    <w:rsid w:val="008955F8"/>
    <w:rsid w:val="008A071A"/>
    <w:rsid w:val="008B26BF"/>
    <w:rsid w:val="008B39FF"/>
    <w:rsid w:val="008B7D91"/>
    <w:rsid w:val="008C523E"/>
    <w:rsid w:val="008D15EE"/>
    <w:rsid w:val="008D1F1B"/>
    <w:rsid w:val="008D278D"/>
    <w:rsid w:val="008D72B3"/>
    <w:rsid w:val="008E0BEC"/>
    <w:rsid w:val="008E345D"/>
    <w:rsid w:val="008E3F94"/>
    <w:rsid w:val="008E5F60"/>
    <w:rsid w:val="00903FD6"/>
    <w:rsid w:val="00904F40"/>
    <w:rsid w:val="0090798F"/>
    <w:rsid w:val="0092015B"/>
    <w:rsid w:val="009257AD"/>
    <w:rsid w:val="00933236"/>
    <w:rsid w:val="00935C3C"/>
    <w:rsid w:val="00940C3B"/>
    <w:rsid w:val="00942AE1"/>
    <w:rsid w:val="009435F3"/>
    <w:rsid w:val="009448C0"/>
    <w:rsid w:val="00950028"/>
    <w:rsid w:val="00950C2F"/>
    <w:rsid w:val="00953AF4"/>
    <w:rsid w:val="00954912"/>
    <w:rsid w:val="009579A6"/>
    <w:rsid w:val="00962698"/>
    <w:rsid w:val="0096453C"/>
    <w:rsid w:val="00966E26"/>
    <w:rsid w:val="009679A5"/>
    <w:rsid w:val="009723C0"/>
    <w:rsid w:val="00972BB1"/>
    <w:rsid w:val="00973733"/>
    <w:rsid w:val="00977C28"/>
    <w:rsid w:val="009815FC"/>
    <w:rsid w:val="00990AE0"/>
    <w:rsid w:val="0099671B"/>
    <w:rsid w:val="00996CE9"/>
    <w:rsid w:val="009A02B8"/>
    <w:rsid w:val="009A2221"/>
    <w:rsid w:val="009A5185"/>
    <w:rsid w:val="009B23EF"/>
    <w:rsid w:val="009B3248"/>
    <w:rsid w:val="009B4B8D"/>
    <w:rsid w:val="009D33E4"/>
    <w:rsid w:val="009E0B54"/>
    <w:rsid w:val="009E2473"/>
    <w:rsid w:val="009E445C"/>
    <w:rsid w:val="009E7767"/>
    <w:rsid w:val="009F00AE"/>
    <w:rsid w:val="009F0D60"/>
    <w:rsid w:val="009F1BC6"/>
    <w:rsid w:val="009F39F3"/>
    <w:rsid w:val="009F4EFE"/>
    <w:rsid w:val="00A015E7"/>
    <w:rsid w:val="00A0340A"/>
    <w:rsid w:val="00A03861"/>
    <w:rsid w:val="00A03B41"/>
    <w:rsid w:val="00A03D23"/>
    <w:rsid w:val="00A057D8"/>
    <w:rsid w:val="00A0624A"/>
    <w:rsid w:val="00A11D52"/>
    <w:rsid w:val="00A164FF"/>
    <w:rsid w:val="00A16A31"/>
    <w:rsid w:val="00A17FE5"/>
    <w:rsid w:val="00A23698"/>
    <w:rsid w:val="00A24795"/>
    <w:rsid w:val="00A2498A"/>
    <w:rsid w:val="00A24BB8"/>
    <w:rsid w:val="00A343D9"/>
    <w:rsid w:val="00A37100"/>
    <w:rsid w:val="00A4162A"/>
    <w:rsid w:val="00A45370"/>
    <w:rsid w:val="00A505FB"/>
    <w:rsid w:val="00A527FC"/>
    <w:rsid w:val="00A52BA9"/>
    <w:rsid w:val="00A63232"/>
    <w:rsid w:val="00A6645F"/>
    <w:rsid w:val="00A72FB3"/>
    <w:rsid w:val="00A748FF"/>
    <w:rsid w:val="00A774FF"/>
    <w:rsid w:val="00A903F5"/>
    <w:rsid w:val="00AA0CB3"/>
    <w:rsid w:val="00AA29F1"/>
    <w:rsid w:val="00AA5404"/>
    <w:rsid w:val="00AA76F1"/>
    <w:rsid w:val="00AB4054"/>
    <w:rsid w:val="00AB4064"/>
    <w:rsid w:val="00AB54F6"/>
    <w:rsid w:val="00AC65B4"/>
    <w:rsid w:val="00AC6F7E"/>
    <w:rsid w:val="00AC712F"/>
    <w:rsid w:val="00AC7AA2"/>
    <w:rsid w:val="00AD1511"/>
    <w:rsid w:val="00AD2117"/>
    <w:rsid w:val="00AD35CD"/>
    <w:rsid w:val="00AE4D7E"/>
    <w:rsid w:val="00AE585F"/>
    <w:rsid w:val="00AF0CF8"/>
    <w:rsid w:val="00AF189E"/>
    <w:rsid w:val="00AF71D8"/>
    <w:rsid w:val="00AF7929"/>
    <w:rsid w:val="00B0160C"/>
    <w:rsid w:val="00B05315"/>
    <w:rsid w:val="00B061FF"/>
    <w:rsid w:val="00B06284"/>
    <w:rsid w:val="00B0628F"/>
    <w:rsid w:val="00B07B23"/>
    <w:rsid w:val="00B1004A"/>
    <w:rsid w:val="00B1046B"/>
    <w:rsid w:val="00B161FF"/>
    <w:rsid w:val="00B20248"/>
    <w:rsid w:val="00B2587F"/>
    <w:rsid w:val="00B27A11"/>
    <w:rsid w:val="00B3336C"/>
    <w:rsid w:val="00B36961"/>
    <w:rsid w:val="00B42B34"/>
    <w:rsid w:val="00B43FB1"/>
    <w:rsid w:val="00B52188"/>
    <w:rsid w:val="00B568E6"/>
    <w:rsid w:val="00B73AF1"/>
    <w:rsid w:val="00B76B54"/>
    <w:rsid w:val="00B779CE"/>
    <w:rsid w:val="00B8069E"/>
    <w:rsid w:val="00B80DC3"/>
    <w:rsid w:val="00B82D57"/>
    <w:rsid w:val="00B84428"/>
    <w:rsid w:val="00B87BDB"/>
    <w:rsid w:val="00B90419"/>
    <w:rsid w:val="00B9091A"/>
    <w:rsid w:val="00B90EE3"/>
    <w:rsid w:val="00B92158"/>
    <w:rsid w:val="00BA2EF6"/>
    <w:rsid w:val="00BB0DFD"/>
    <w:rsid w:val="00BB2896"/>
    <w:rsid w:val="00BB44F3"/>
    <w:rsid w:val="00BB5574"/>
    <w:rsid w:val="00BC0DD7"/>
    <w:rsid w:val="00BC2D1C"/>
    <w:rsid w:val="00BC35F2"/>
    <w:rsid w:val="00BC6B79"/>
    <w:rsid w:val="00BD124D"/>
    <w:rsid w:val="00BD137F"/>
    <w:rsid w:val="00BD3E82"/>
    <w:rsid w:val="00BD4B2E"/>
    <w:rsid w:val="00BD6584"/>
    <w:rsid w:val="00BE05D1"/>
    <w:rsid w:val="00BE0E22"/>
    <w:rsid w:val="00BE1EF1"/>
    <w:rsid w:val="00BF0CCB"/>
    <w:rsid w:val="00BF15CA"/>
    <w:rsid w:val="00BF1C8B"/>
    <w:rsid w:val="00BF7F08"/>
    <w:rsid w:val="00C002E8"/>
    <w:rsid w:val="00C0364A"/>
    <w:rsid w:val="00C123FF"/>
    <w:rsid w:val="00C15488"/>
    <w:rsid w:val="00C23424"/>
    <w:rsid w:val="00C27AB5"/>
    <w:rsid w:val="00C32879"/>
    <w:rsid w:val="00C33EB7"/>
    <w:rsid w:val="00C34DB8"/>
    <w:rsid w:val="00C36B75"/>
    <w:rsid w:val="00C406D5"/>
    <w:rsid w:val="00C41E69"/>
    <w:rsid w:val="00C427BB"/>
    <w:rsid w:val="00C45EC5"/>
    <w:rsid w:val="00C5195E"/>
    <w:rsid w:val="00C51A09"/>
    <w:rsid w:val="00C51DBF"/>
    <w:rsid w:val="00C522BE"/>
    <w:rsid w:val="00C53BFB"/>
    <w:rsid w:val="00C548C4"/>
    <w:rsid w:val="00C5514D"/>
    <w:rsid w:val="00C5543B"/>
    <w:rsid w:val="00C61F07"/>
    <w:rsid w:val="00C62676"/>
    <w:rsid w:val="00C65E85"/>
    <w:rsid w:val="00C70354"/>
    <w:rsid w:val="00C71C0F"/>
    <w:rsid w:val="00C71EAE"/>
    <w:rsid w:val="00C72498"/>
    <w:rsid w:val="00C724E3"/>
    <w:rsid w:val="00C73297"/>
    <w:rsid w:val="00C766D8"/>
    <w:rsid w:val="00C87F68"/>
    <w:rsid w:val="00C917FE"/>
    <w:rsid w:val="00C94211"/>
    <w:rsid w:val="00C9547D"/>
    <w:rsid w:val="00C95D85"/>
    <w:rsid w:val="00C95F51"/>
    <w:rsid w:val="00C964C9"/>
    <w:rsid w:val="00CA3E89"/>
    <w:rsid w:val="00CA496F"/>
    <w:rsid w:val="00CA5D6E"/>
    <w:rsid w:val="00CB6084"/>
    <w:rsid w:val="00CC2FB9"/>
    <w:rsid w:val="00CC42FE"/>
    <w:rsid w:val="00CC4968"/>
    <w:rsid w:val="00CC54BD"/>
    <w:rsid w:val="00CC707E"/>
    <w:rsid w:val="00CD046E"/>
    <w:rsid w:val="00CD1C9E"/>
    <w:rsid w:val="00CE02D7"/>
    <w:rsid w:val="00CE034D"/>
    <w:rsid w:val="00CE2E0E"/>
    <w:rsid w:val="00CE44B6"/>
    <w:rsid w:val="00CE75DE"/>
    <w:rsid w:val="00CF0C9B"/>
    <w:rsid w:val="00CF18DF"/>
    <w:rsid w:val="00CF3060"/>
    <w:rsid w:val="00CF4B8B"/>
    <w:rsid w:val="00CF514D"/>
    <w:rsid w:val="00CF6688"/>
    <w:rsid w:val="00CF6911"/>
    <w:rsid w:val="00D00050"/>
    <w:rsid w:val="00D00FC8"/>
    <w:rsid w:val="00D04E82"/>
    <w:rsid w:val="00D11654"/>
    <w:rsid w:val="00D124AC"/>
    <w:rsid w:val="00D15D11"/>
    <w:rsid w:val="00D16655"/>
    <w:rsid w:val="00D17CF4"/>
    <w:rsid w:val="00D24CB2"/>
    <w:rsid w:val="00D320F3"/>
    <w:rsid w:val="00D43853"/>
    <w:rsid w:val="00D47187"/>
    <w:rsid w:val="00D50682"/>
    <w:rsid w:val="00D5455D"/>
    <w:rsid w:val="00D56203"/>
    <w:rsid w:val="00D5779A"/>
    <w:rsid w:val="00D60FB8"/>
    <w:rsid w:val="00D65A4B"/>
    <w:rsid w:val="00D65ABB"/>
    <w:rsid w:val="00D66168"/>
    <w:rsid w:val="00D66C57"/>
    <w:rsid w:val="00D71E35"/>
    <w:rsid w:val="00D71F11"/>
    <w:rsid w:val="00D741C5"/>
    <w:rsid w:val="00D74327"/>
    <w:rsid w:val="00D85AFA"/>
    <w:rsid w:val="00D92571"/>
    <w:rsid w:val="00D951D7"/>
    <w:rsid w:val="00D95C77"/>
    <w:rsid w:val="00DA0045"/>
    <w:rsid w:val="00DA0530"/>
    <w:rsid w:val="00DA16A6"/>
    <w:rsid w:val="00DA2578"/>
    <w:rsid w:val="00DA310F"/>
    <w:rsid w:val="00DA3475"/>
    <w:rsid w:val="00DA5BCF"/>
    <w:rsid w:val="00DB2707"/>
    <w:rsid w:val="00DB4627"/>
    <w:rsid w:val="00DB4DD2"/>
    <w:rsid w:val="00DC0050"/>
    <w:rsid w:val="00DC531C"/>
    <w:rsid w:val="00DC5E86"/>
    <w:rsid w:val="00DD589A"/>
    <w:rsid w:val="00DE0FBB"/>
    <w:rsid w:val="00DE5BCF"/>
    <w:rsid w:val="00DE7727"/>
    <w:rsid w:val="00DF0B11"/>
    <w:rsid w:val="00DF1F9D"/>
    <w:rsid w:val="00DF77EB"/>
    <w:rsid w:val="00E015A4"/>
    <w:rsid w:val="00E01A8D"/>
    <w:rsid w:val="00E05045"/>
    <w:rsid w:val="00E06AE5"/>
    <w:rsid w:val="00E07802"/>
    <w:rsid w:val="00E13DE8"/>
    <w:rsid w:val="00E16065"/>
    <w:rsid w:val="00E16F42"/>
    <w:rsid w:val="00E1747B"/>
    <w:rsid w:val="00E23224"/>
    <w:rsid w:val="00E27E47"/>
    <w:rsid w:val="00E34CF8"/>
    <w:rsid w:val="00E35BD0"/>
    <w:rsid w:val="00E37132"/>
    <w:rsid w:val="00E374DC"/>
    <w:rsid w:val="00E401A3"/>
    <w:rsid w:val="00E431DA"/>
    <w:rsid w:val="00E453C8"/>
    <w:rsid w:val="00E463F9"/>
    <w:rsid w:val="00E52ADD"/>
    <w:rsid w:val="00E52B97"/>
    <w:rsid w:val="00E60398"/>
    <w:rsid w:val="00E63AF4"/>
    <w:rsid w:val="00E64D6E"/>
    <w:rsid w:val="00E651EA"/>
    <w:rsid w:val="00E665A9"/>
    <w:rsid w:val="00E7069F"/>
    <w:rsid w:val="00E732A1"/>
    <w:rsid w:val="00E7488B"/>
    <w:rsid w:val="00E802A5"/>
    <w:rsid w:val="00E81B1B"/>
    <w:rsid w:val="00E8302C"/>
    <w:rsid w:val="00E84DF3"/>
    <w:rsid w:val="00E85896"/>
    <w:rsid w:val="00E868DC"/>
    <w:rsid w:val="00E90240"/>
    <w:rsid w:val="00E90699"/>
    <w:rsid w:val="00E94685"/>
    <w:rsid w:val="00EA097D"/>
    <w:rsid w:val="00EA4539"/>
    <w:rsid w:val="00EA4600"/>
    <w:rsid w:val="00EA4D0D"/>
    <w:rsid w:val="00EB299B"/>
    <w:rsid w:val="00EB4739"/>
    <w:rsid w:val="00EC428E"/>
    <w:rsid w:val="00EC59E7"/>
    <w:rsid w:val="00EC7861"/>
    <w:rsid w:val="00EC7922"/>
    <w:rsid w:val="00EC7FDF"/>
    <w:rsid w:val="00ED121C"/>
    <w:rsid w:val="00ED3DB8"/>
    <w:rsid w:val="00ED4CAB"/>
    <w:rsid w:val="00ED4FD1"/>
    <w:rsid w:val="00EE00FF"/>
    <w:rsid w:val="00EE4B33"/>
    <w:rsid w:val="00EE51BF"/>
    <w:rsid w:val="00EE6967"/>
    <w:rsid w:val="00EF2ECD"/>
    <w:rsid w:val="00EF39C5"/>
    <w:rsid w:val="00EF3B1B"/>
    <w:rsid w:val="00F01BFB"/>
    <w:rsid w:val="00F02531"/>
    <w:rsid w:val="00F103E3"/>
    <w:rsid w:val="00F11BF9"/>
    <w:rsid w:val="00F20916"/>
    <w:rsid w:val="00F222D6"/>
    <w:rsid w:val="00F23167"/>
    <w:rsid w:val="00F2352E"/>
    <w:rsid w:val="00F26920"/>
    <w:rsid w:val="00F34B2F"/>
    <w:rsid w:val="00F35166"/>
    <w:rsid w:val="00F35569"/>
    <w:rsid w:val="00F366EF"/>
    <w:rsid w:val="00F37155"/>
    <w:rsid w:val="00F41905"/>
    <w:rsid w:val="00F44EBA"/>
    <w:rsid w:val="00F47773"/>
    <w:rsid w:val="00F5099E"/>
    <w:rsid w:val="00F51E4C"/>
    <w:rsid w:val="00F56393"/>
    <w:rsid w:val="00F56FD5"/>
    <w:rsid w:val="00F57E6A"/>
    <w:rsid w:val="00F64497"/>
    <w:rsid w:val="00F667EA"/>
    <w:rsid w:val="00F722BB"/>
    <w:rsid w:val="00F72C38"/>
    <w:rsid w:val="00F73F70"/>
    <w:rsid w:val="00F74107"/>
    <w:rsid w:val="00F86AC8"/>
    <w:rsid w:val="00F903E1"/>
    <w:rsid w:val="00F90688"/>
    <w:rsid w:val="00F94CF7"/>
    <w:rsid w:val="00F95896"/>
    <w:rsid w:val="00F97A45"/>
    <w:rsid w:val="00F97B21"/>
    <w:rsid w:val="00FA0579"/>
    <w:rsid w:val="00FA2E91"/>
    <w:rsid w:val="00FA3CFC"/>
    <w:rsid w:val="00FB0A48"/>
    <w:rsid w:val="00FB2073"/>
    <w:rsid w:val="00FB35B5"/>
    <w:rsid w:val="00FC16A8"/>
    <w:rsid w:val="00FC5DCF"/>
    <w:rsid w:val="00FC6E16"/>
    <w:rsid w:val="00FD1ACD"/>
    <w:rsid w:val="00FD532D"/>
    <w:rsid w:val="00FE2446"/>
    <w:rsid w:val="00FE7AF1"/>
    <w:rsid w:val="00FF2B03"/>
    <w:rsid w:val="00FF356B"/>
    <w:rsid w:val="00FF52A5"/>
    <w:rsid w:val="012E9CCF"/>
    <w:rsid w:val="02322386"/>
    <w:rsid w:val="05C90874"/>
    <w:rsid w:val="061827D4"/>
    <w:rsid w:val="064F14FF"/>
    <w:rsid w:val="09003381"/>
    <w:rsid w:val="09C93C1E"/>
    <w:rsid w:val="0CA1F199"/>
    <w:rsid w:val="0F660C3D"/>
    <w:rsid w:val="11442B82"/>
    <w:rsid w:val="11A1B0F5"/>
    <w:rsid w:val="14966BD2"/>
    <w:rsid w:val="14B6BE99"/>
    <w:rsid w:val="15A27E35"/>
    <w:rsid w:val="1C881BE4"/>
    <w:rsid w:val="1D30F39B"/>
    <w:rsid w:val="2201384E"/>
    <w:rsid w:val="23A0351F"/>
    <w:rsid w:val="2507DDBD"/>
    <w:rsid w:val="27085B05"/>
    <w:rsid w:val="295B9548"/>
    <w:rsid w:val="2A1C8540"/>
    <w:rsid w:val="2E4B17EB"/>
    <w:rsid w:val="2FC367DE"/>
    <w:rsid w:val="31A79DE1"/>
    <w:rsid w:val="351EB1EC"/>
    <w:rsid w:val="3618DBB4"/>
    <w:rsid w:val="38F973B7"/>
    <w:rsid w:val="3A818D85"/>
    <w:rsid w:val="3E67CD30"/>
    <w:rsid w:val="4012B068"/>
    <w:rsid w:val="43420FAF"/>
    <w:rsid w:val="460C8A07"/>
    <w:rsid w:val="477B2683"/>
    <w:rsid w:val="485E1FA3"/>
    <w:rsid w:val="49CCB88A"/>
    <w:rsid w:val="4B6888EB"/>
    <w:rsid w:val="4C06EF50"/>
    <w:rsid w:val="4D8CC3C4"/>
    <w:rsid w:val="4DC99B57"/>
    <w:rsid w:val="505EE565"/>
    <w:rsid w:val="51FAB5C6"/>
    <w:rsid w:val="53295838"/>
    <w:rsid w:val="53DFD5EC"/>
    <w:rsid w:val="57C8DBD3"/>
    <w:rsid w:val="57E3A0FE"/>
    <w:rsid w:val="5900C9E1"/>
    <w:rsid w:val="5B61CB21"/>
    <w:rsid w:val="5C46216F"/>
    <w:rsid w:val="5CD2B410"/>
    <w:rsid w:val="5F30D717"/>
    <w:rsid w:val="5F90E80D"/>
    <w:rsid w:val="5FBA8B20"/>
    <w:rsid w:val="60A9135A"/>
    <w:rsid w:val="612CB86E"/>
    <w:rsid w:val="62188DDB"/>
    <w:rsid w:val="62AF6072"/>
    <w:rsid w:val="6366EF34"/>
    <w:rsid w:val="63C4B064"/>
    <w:rsid w:val="644B30D3"/>
    <w:rsid w:val="6480E395"/>
    <w:rsid w:val="669E8FF6"/>
    <w:rsid w:val="6751B75A"/>
    <w:rsid w:val="689DC022"/>
    <w:rsid w:val="691EA1F6"/>
    <w:rsid w:val="6A36DDF8"/>
    <w:rsid w:val="6A9AF367"/>
    <w:rsid w:val="6AD5D5CA"/>
    <w:rsid w:val="6AFA9E4A"/>
    <w:rsid w:val="6D971E57"/>
    <w:rsid w:val="6E26CCEF"/>
    <w:rsid w:val="6E3F45A0"/>
    <w:rsid w:val="70B23934"/>
    <w:rsid w:val="72C5843C"/>
    <w:rsid w:val="730720BC"/>
    <w:rsid w:val="733C5E39"/>
    <w:rsid w:val="74140C0C"/>
    <w:rsid w:val="772FC52B"/>
    <w:rsid w:val="776D20D6"/>
    <w:rsid w:val="77787E59"/>
    <w:rsid w:val="78451F12"/>
    <w:rsid w:val="78EA8328"/>
    <w:rsid w:val="7AD883A7"/>
    <w:rsid w:val="7C745408"/>
    <w:rsid w:val="7EFBF9D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2EAA"/>
  <w15:chartTrackingRefBased/>
  <w15:docId w15:val="{6A34D1D5-DE66-4219-A938-57743195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10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104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C16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20F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320F3"/>
  </w:style>
  <w:style w:type="paragraph" w:styleId="Sidfot">
    <w:name w:val="footer"/>
    <w:basedOn w:val="Normal"/>
    <w:link w:val="SidfotChar"/>
    <w:uiPriority w:val="99"/>
    <w:unhideWhenUsed/>
    <w:rsid w:val="00D320F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320F3"/>
  </w:style>
  <w:style w:type="character" w:styleId="Hyperlnk">
    <w:name w:val="Hyperlink"/>
    <w:basedOn w:val="Standardstycketeckensnitt"/>
    <w:uiPriority w:val="99"/>
    <w:unhideWhenUsed/>
    <w:rsid w:val="00D320F3"/>
    <w:rPr>
      <w:color w:val="0563C1" w:themeColor="hyperlink"/>
      <w:u w:val="single"/>
    </w:rPr>
  </w:style>
  <w:style w:type="character" w:styleId="Olstomnmnande">
    <w:name w:val="Unresolved Mention"/>
    <w:basedOn w:val="Standardstycketeckensnitt"/>
    <w:uiPriority w:val="99"/>
    <w:semiHidden/>
    <w:unhideWhenUsed/>
    <w:rsid w:val="00D320F3"/>
    <w:rPr>
      <w:color w:val="605E5C"/>
      <w:shd w:val="clear" w:color="auto" w:fill="E1DFDD"/>
    </w:rPr>
  </w:style>
  <w:style w:type="paragraph" w:styleId="Liststycke">
    <w:name w:val="List Paragraph"/>
    <w:basedOn w:val="Normal"/>
    <w:uiPriority w:val="34"/>
    <w:qFormat/>
    <w:rsid w:val="00977C28"/>
    <w:pPr>
      <w:ind w:left="720"/>
      <w:contextualSpacing/>
    </w:pPr>
  </w:style>
  <w:style w:type="table" w:styleId="Tabellrutnt">
    <w:name w:val="Table Grid"/>
    <w:basedOn w:val="Normaltabell"/>
    <w:uiPriority w:val="39"/>
    <w:rsid w:val="00037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B1046B"/>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B1046B"/>
    <w:pPr>
      <w:outlineLvl w:val="9"/>
    </w:pPr>
    <w:rPr>
      <w:lang w:eastAsia="sv-SE"/>
    </w:rPr>
  </w:style>
  <w:style w:type="character" w:customStyle="1" w:styleId="Rubrik2Char">
    <w:name w:val="Rubrik 2 Char"/>
    <w:basedOn w:val="Standardstycketeckensnitt"/>
    <w:link w:val="Rubrik2"/>
    <w:uiPriority w:val="9"/>
    <w:rsid w:val="00B1046B"/>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FC16A8"/>
    <w:rPr>
      <w:rFonts w:asciiTheme="majorHAnsi" w:eastAsiaTheme="majorEastAsia" w:hAnsiTheme="majorHAnsi" w:cstheme="majorBidi"/>
      <w:color w:val="1F3763" w:themeColor="accent1" w:themeShade="7F"/>
      <w:sz w:val="24"/>
      <w:szCs w:val="24"/>
    </w:rPr>
  </w:style>
  <w:style w:type="paragraph" w:styleId="Innehll1">
    <w:name w:val="toc 1"/>
    <w:basedOn w:val="Normal"/>
    <w:next w:val="Normal"/>
    <w:autoRedefine/>
    <w:uiPriority w:val="39"/>
    <w:unhideWhenUsed/>
    <w:rsid w:val="00005769"/>
    <w:pPr>
      <w:spacing w:after="100"/>
    </w:pPr>
  </w:style>
  <w:style w:type="paragraph" w:styleId="Innehll2">
    <w:name w:val="toc 2"/>
    <w:basedOn w:val="Normal"/>
    <w:next w:val="Normal"/>
    <w:autoRedefine/>
    <w:uiPriority w:val="39"/>
    <w:unhideWhenUsed/>
    <w:rsid w:val="00005769"/>
    <w:pPr>
      <w:spacing w:after="100"/>
      <w:ind w:left="220"/>
    </w:pPr>
  </w:style>
  <w:style w:type="paragraph" w:styleId="Innehll3">
    <w:name w:val="toc 3"/>
    <w:basedOn w:val="Normal"/>
    <w:next w:val="Normal"/>
    <w:autoRedefine/>
    <w:uiPriority w:val="39"/>
    <w:unhideWhenUsed/>
    <w:rsid w:val="00005769"/>
    <w:pPr>
      <w:spacing w:after="100"/>
      <w:ind w:left="440"/>
    </w:pPr>
  </w:style>
  <w:style w:type="character" w:styleId="Starkbetoning">
    <w:name w:val="Intense Emphasis"/>
    <w:basedOn w:val="Standardstycketeckensnitt"/>
    <w:uiPriority w:val="21"/>
    <w:qFormat/>
    <w:rsid w:val="001B2285"/>
    <w:rPr>
      <w:i/>
      <w:iCs/>
      <w:color w:val="4472C4" w:themeColor="accent1"/>
    </w:rPr>
  </w:style>
  <w:style w:type="paragraph" w:styleId="Revision">
    <w:name w:val="Revision"/>
    <w:hidden/>
    <w:uiPriority w:val="99"/>
    <w:semiHidden/>
    <w:rsid w:val="007A3BC7"/>
    <w:pPr>
      <w:spacing w:after="0" w:line="240" w:lineRule="auto"/>
    </w:pPr>
  </w:style>
  <w:style w:type="paragraph" w:styleId="Normalwebb">
    <w:name w:val="Normal (Web)"/>
    <w:basedOn w:val="Normal"/>
    <w:uiPriority w:val="99"/>
    <w:semiHidden/>
    <w:unhideWhenUsed/>
    <w:rsid w:val="000301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334DB"/>
  </w:style>
  <w:style w:type="character" w:customStyle="1" w:styleId="spellingerror">
    <w:name w:val="spellingerror"/>
    <w:basedOn w:val="Standardstycketeckensnitt"/>
    <w:rsid w:val="004334DB"/>
  </w:style>
  <w:style w:type="character" w:customStyle="1" w:styleId="eop">
    <w:name w:val="eop"/>
    <w:basedOn w:val="Standardstycketeckensnitt"/>
    <w:rsid w:val="004334DB"/>
  </w:style>
  <w:style w:type="paragraph" w:styleId="Kommentarer">
    <w:name w:val="annotation text"/>
    <w:basedOn w:val="Normal"/>
    <w:link w:val="KommentarerChar"/>
    <w:uiPriority w:val="99"/>
    <w:unhideWhenUsed/>
    <w:pPr>
      <w:spacing w:line="240" w:lineRule="auto"/>
    </w:pPr>
    <w:rPr>
      <w:sz w:val="20"/>
      <w:szCs w:val="20"/>
    </w:rPr>
  </w:style>
  <w:style w:type="character" w:customStyle="1" w:styleId="KommentarerChar">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6603F1"/>
    <w:rPr>
      <w:b/>
      <w:bCs/>
    </w:rPr>
  </w:style>
  <w:style w:type="character" w:customStyle="1" w:styleId="KommentarsmneChar">
    <w:name w:val="Kommentarsämne Char"/>
    <w:basedOn w:val="KommentarerChar"/>
    <w:link w:val="Kommentarsmne"/>
    <w:uiPriority w:val="99"/>
    <w:semiHidden/>
    <w:rsid w:val="006603F1"/>
    <w:rPr>
      <w:b/>
      <w:bCs/>
      <w:sz w:val="20"/>
      <w:szCs w:val="20"/>
    </w:rPr>
  </w:style>
  <w:style w:type="table" w:styleId="Tabellrutntljust">
    <w:name w:val="Grid Table Light"/>
    <w:basedOn w:val="Normaltabell"/>
    <w:uiPriority w:val="40"/>
    <w:rsid w:val="00CE02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CE02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7331">
      <w:bodyDiv w:val="1"/>
      <w:marLeft w:val="0"/>
      <w:marRight w:val="0"/>
      <w:marTop w:val="0"/>
      <w:marBottom w:val="0"/>
      <w:divBdr>
        <w:top w:val="none" w:sz="0" w:space="0" w:color="auto"/>
        <w:left w:val="none" w:sz="0" w:space="0" w:color="auto"/>
        <w:bottom w:val="none" w:sz="0" w:space="0" w:color="auto"/>
        <w:right w:val="none" w:sz="0" w:space="0" w:color="auto"/>
      </w:divBdr>
    </w:div>
    <w:div w:id="85270175">
      <w:bodyDiv w:val="1"/>
      <w:marLeft w:val="0"/>
      <w:marRight w:val="0"/>
      <w:marTop w:val="0"/>
      <w:marBottom w:val="0"/>
      <w:divBdr>
        <w:top w:val="none" w:sz="0" w:space="0" w:color="auto"/>
        <w:left w:val="none" w:sz="0" w:space="0" w:color="auto"/>
        <w:bottom w:val="none" w:sz="0" w:space="0" w:color="auto"/>
        <w:right w:val="none" w:sz="0" w:space="0" w:color="auto"/>
      </w:divBdr>
    </w:div>
    <w:div w:id="664362074">
      <w:bodyDiv w:val="1"/>
      <w:marLeft w:val="0"/>
      <w:marRight w:val="0"/>
      <w:marTop w:val="0"/>
      <w:marBottom w:val="0"/>
      <w:divBdr>
        <w:top w:val="none" w:sz="0" w:space="0" w:color="auto"/>
        <w:left w:val="none" w:sz="0" w:space="0" w:color="auto"/>
        <w:bottom w:val="none" w:sz="0" w:space="0" w:color="auto"/>
        <w:right w:val="none" w:sz="0" w:space="0" w:color="auto"/>
      </w:divBdr>
      <w:divsChild>
        <w:div w:id="932398676">
          <w:marLeft w:val="0"/>
          <w:marRight w:val="0"/>
          <w:marTop w:val="0"/>
          <w:marBottom w:val="0"/>
          <w:divBdr>
            <w:top w:val="none" w:sz="0" w:space="0" w:color="auto"/>
            <w:left w:val="none" w:sz="0" w:space="0" w:color="auto"/>
            <w:bottom w:val="none" w:sz="0" w:space="0" w:color="auto"/>
            <w:right w:val="none" w:sz="0" w:space="0" w:color="auto"/>
          </w:divBdr>
        </w:div>
      </w:divsChild>
    </w:div>
    <w:div w:id="725104638">
      <w:bodyDiv w:val="1"/>
      <w:marLeft w:val="0"/>
      <w:marRight w:val="0"/>
      <w:marTop w:val="0"/>
      <w:marBottom w:val="0"/>
      <w:divBdr>
        <w:top w:val="none" w:sz="0" w:space="0" w:color="auto"/>
        <w:left w:val="none" w:sz="0" w:space="0" w:color="auto"/>
        <w:bottom w:val="none" w:sz="0" w:space="0" w:color="auto"/>
        <w:right w:val="none" w:sz="0" w:space="0" w:color="auto"/>
      </w:divBdr>
    </w:div>
    <w:div w:id="736634297">
      <w:bodyDiv w:val="1"/>
      <w:marLeft w:val="0"/>
      <w:marRight w:val="0"/>
      <w:marTop w:val="0"/>
      <w:marBottom w:val="0"/>
      <w:divBdr>
        <w:top w:val="none" w:sz="0" w:space="0" w:color="auto"/>
        <w:left w:val="none" w:sz="0" w:space="0" w:color="auto"/>
        <w:bottom w:val="none" w:sz="0" w:space="0" w:color="auto"/>
        <w:right w:val="none" w:sz="0" w:space="0" w:color="auto"/>
      </w:divBdr>
    </w:div>
    <w:div w:id="844442286">
      <w:bodyDiv w:val="1"/>
      <w:marLeft w:val="0"/>
      <w:marRight w:val="0"/>
      <w:marTop w:val="0"/>
      <w:marBottom w:val="0"/>
      <w:divBdr>
        <w:top w:val="none" w:sz="0" w:space="0" w:color="auto"/>
        <w:left w:val="none" w:sz="0" w:space="0" w:color="auto"/>
        <w:bottom w:val="none" w:sz="0" w:space="0" w:color="auto"/>
        <w:right w:val="none" w:sz="0" w:space="0" w:color="auto"/>
      </w:divBdr>
      <w:divsChild>
        <w:div w:id="1470855768">
          <w:marLeft w:val="0"/>
          <w:marRight w:val="0"/>
          <w:marTop w:val="0"/>
          <w:marBottom w:val="0"/>
          <w:divBdr>
            <w:top w:val="none" w:sz="0" w:space="0" w:color="auto"/>
            <w:left w:val="none" w:sz="0" w:space="0" w:color="auto"/>
            <w:bottom w:val="none" w:sz="0" w:space="0" w:color="auto"/>
            <w:right w:val="none" w:sz="0" w:space="0" w:color="auto"/>
          </w:divBdr>
        </w:div>
      </w:divsChild>
    </w:div>
    <w:div w:id="1153909062">
      <w:bodyDiv w:val="1"/>
      <w:marLeft w:val="0"/>
      <w:marRight w:val="0"/>
      <w:marTop w:val="0"/>
      <w:marBottom w:val="0"/>
      <w:divBdr>
        <w:top w:val="none" w:sz="0" w:space="0" w:color="auto"/>
        <w:left w:val="none" w:sz="0" w:space="0" w:color="auto"/>
        <w:bottom w:val="none" w:sz="0" w:space="0" w:color="auto"/>
        <w:right w:val="none" w:sz="0" w:space="0" w:color="auto"/>
      </w:divBdr>
    </w:div>
    <w:div w:id="1177692150">
      <w:bodyDiv w:val="1"/>
      <w:marLeft w:val="0"/>
      <w:marRight w:val="0"/>
      <w:marTop w:val="0"/>
      <w:marBottom w:val="0"/>
      <w:divBdr>
        <w:top w:val="none" w:sz="0" w:space="0" w:color="auto"/>
        <w:left w:val="none" w:sz="0" w:space="0" w:color="auto"/>
        <w:bottom w:val="none" w:sz="0" w:space="0" w:color="auto"/>
        <w:right w:val="none" w:sz="0" w:space="0" w:color="auto"/>
      </w:divBdr>
      <w:divsChild>
        <w:div w:id="545410736">
          <w:marLeft w:val="0"/>
          <w:marRight w:val="0"/>
          <w:marTop w:val="0"/>
          <w:marBottom w:val="0"/>
          <w:divBdr>
            <w:top w:val="none" w:sz="0" w:space="0" w:color="auto"/>
            <w:left w:val="none" w:sz="0" w:space="0" w:color="auto"/>
            <w:bottom w:val="none" w:sz="0" w:space="0" w:color="auto"/>
            <w:right w:val="none" w:sz="0" w:space="0" w:color="auto"/>
          </w:divBdr>
        </w:div>
      </w:divsChild>
    </w:div>
    <w:div w:id="1284462197">
      <w:bodyDiv w:val="1"/>
      <w:marLeft w:val="0"/>
      <w:marRight w:val="0"/>
      <w:marTop w:val="0"/>
      <w:marBottom w:val="0"/>
      <w:divBdr>
        <w:top w:val="none" w:sz="0" w:space="0" w:color="auto"/>
        <w:left w:val="none" w:sz="0" w:space="0" w:color="auto"/>
        <w:bottom w:val="none" w:sz="0" w:space="0" w:color="auto"/>
        <w:right w:val="none" w:sz="0" w:space="0" w:color="auto"/>
      </w:divBdr>
    </w:div>
    <w:div w:id="1367870787">
      <w:bodyDiv w:val="1"/>
      <w:marLeft w:val="0"/>
      <w:marRight w:val="0"/>
      <w:marTop w:val="0"/>
      <w:marBottom w:val="0"/>
      <w:divBdr>
        <w:top w:val="none" w:sz="0" w:space="0" w:color="auto"/>
        <w:left w:val="none" w:sz="0" w:space="0" w:color="auto"/>
        <w:bottom w:val="none" w:sz="0" w:space="0" w:color="auto"/>
        <w:right w:val="none" w:sz="0" w:space="0" w:color="auto"/>
      </w:divBdr>
    </w:div>
    <w:div w:id="1385176990">
      <w:bodyDiv w:val="1"/>
      <w:marLeft w:val="0"/>
      <w:marRight w:val="0"/>
      <w:marTop w:val="0"/>
      <w:marBottom w:val="0"/>
      <w:divBdr>
        <w:top w:val="none" w:sz="0" w:space="0" w:color="auto"/>
        <w:left w:val="none" w:sz="0" w:space="0" w:color="auto"/>
        <w:bottom w:val="none" w:sz="0" w:space="0" w:color="auto"/>
        <w:right w:val="none" w:sz="0" w:space="0" w:color="auto"/>
      </w:divBdr>
      <w:divsChild>
        <w:div w:id="1434550073">
          <w:marLeft w:val="0"/>
          <w:marRight w:val="0"/>
          <w:marTop w:val="0"/>
          <w:marBottom w:val="0"/>
          <w:divBdr>
            <w:top w:val="none" w:sz="0" w:space="0" w:color="auto"/>
            <w:left w:val="none" w:sz="0" w:space="0" w:color="auto"/>
            <w:bottom w:val="none" w:sz="0" w:space="0" w:color="auto"/>
            <w:right w:val="none" w:sz="0" w:space="0" w:color="auto"/>
          </w:divBdr>
        </w:div>
      </w:divsChild>
    </w:div>
    <w:div w:id="1393961879">
      <w:bodyDiv w:val="1"/>
      <w:marLeft w:val="0"/>
      <w:marRight w:val="0"/>
      <w:marTop w:val="0"/>
      <w:marBottom w:val="0"/>
      <w:divBdr>
        <w:top w:val="none" w:sz="0" w:space="0" w:color="auto"/>
        <w:left w:val="none" w:sz="0" w:space="0" w:color="auto"/>
        <w:bottom w:val="none" w:sz="0" w:space="0" w:color="auto"/>
        <w:right w:val="none" w:sz="0" w:space="0" w:color="auto"/>
      </w:divBdr>
    </w:div>
    <w:div w:id="15873501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020">
          <w:marLeft w:val="0"/>
          <w:marRight w:val="0"/>
          <w:marTop w:val="0"/>
          <w:marBottom w:val="0"/>
          <w:divBdr>
            <w:top w:val="none" w:sz="0" w:space="0" w:color="auto"/>
            <w:left w:val="none" w:sz="0" w:space="0" w:color="auto"/>
            <w:bottom w:val="none" w:sz="0" w:space="0" w:color="auto"/>
            <w:right w:val="none" w:sz="0" w:space="0" w:color="auto"/>
          </w:divBdr>
        </w:div>
      </w:divsChild>
    </w:div>
    <w:div w:id="1608348451">
      <w:bodyDiv w:val="1"/>
      <w:marLeft w:val="0"/>
      <w:marRight w:val="0"/>
      <w:marTop w:val="0"/>
      <w:marBottom w:val="0"/>
      <w:divBdr>
        <w:top w:val="none" w:sz="0" w:space="0" w:color="auto"/>
        <w:left w:val="none" w:sz="0" w:space="0" w:color="auto"/>
        <w:bottom w:val="none" w:sz="0" w:space="0" w:color="auto"/>
        <w:right w:val="none" w:sz="0" w:space="0" w:color="auto"/>
      </w:divBdr>
    </w:div>
    <w:div w:id="1615599970">
      <w:bodyDiv w:val="1"/>
      <w:marLeft w:val="0"/>
      <w:marRight w:val="0"/>
      <w:marTop w:val="0"/>
      <w:marBottom w:val="0"/>
      <w:divBdr>
        <w:top w:val="none" w:sz="0" w:space="0" w:color="auto"/>
        <w:left w:val="none" w:sz="0" w:space="0" w:color="auto"/>
        <w:bottom w:val="none" w:sz="0" w:space="0" w:color="auto"/>
        <w:right w:val="none" w:sz="0" w:space="0" w:color="auto"/>
      </w:divBdr>
    </w:div>
    <w:div w:id="162584219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59">
          <w:marLeft w:val="0"/>
          <w:marRight w:val="0"/>
          <w:marTop w:val="0"/>
          <w:marBottom w:val="0"/>
          <w:divBdr>
            <w:top w:val="none" w:sz="0" w:space="0" w:color="auto"/>
            <w:left w:val="none" w:sz="0" w:space="0" w:color="auto"/>
            <w:bottom w:val="none" w:sz="0" w:space="0" w:color="auto"/>
            <w:right w:val="none" w:sz="0" w:space="0" w:color="auto"/>
          </w:divBdr>
        </w:div>
      </w:divsChild>
    </w:div>
    <w:div w:id="1661541190">
      <w:bodyDiv w:val="1"/>
      <w:marLeft w:val="0"/>
      <w:marRight w:val="0"/>
      <w:marTop w:val="0"/>
      <w:marBottom w:val="0"/>
      <w:divBdr>
        <w:top w:val="none" w:sz="0" w:space="0" w:color="auto"/>
        <w:left w:val="none" w:sz="0" w:space="0" w:color="auto"/>
        <w:bottom w:val="none" w:sz="0" w:space="0" w:color="auto"/>
        <w:right w:val="none" w:sz="0" w:space="0" w:color="auto"/>
      </w:divBdr>
    </w:div>
    <w:div w:id="1677995297">
      <w:bodyDiv w:val="1"/>
      <w:marLeft w:val="0"/>
      <w:marRight w:val="0"/>
      <w:marTop w:val="0"/>
      <w:marBottom w:val="0"/>
      <w:divBdr>
        <w:top w:val="none" w:sz="0" w:space="0" w:color="auto"/>
        <w:left w:val="none" w:sz="0" w:space="0" w:color="auto"/>
        <w:bottom w:val="none" w:sz="0" w:space="0" w:color="auto"/>
        <w:right w:val="none" w:sz="0" w:space="0" w:color="auto"/>
      </w:divBdr>
    </w:div>
    <w:div w:id="1738018151">
      <w:bodyDiv w:val="1"/>
      <w:marLeft w:val="0"/>
      <w:marRight w:val="0"/>
      <w:marTop w:val="0"/>
      <w:marBottom w:val="0"/>
      <w:divBdr>
        <w:top w:val="none" w:sz="0" w:space="0" w:color="auto"/>
        <w:left w:val="none" w:sz="0" w:space="0" w:color="auto"/>
        <w:bottom w:val="none" w:sz="0" w:space="0" w:color="auto"/>
        <w:right w:val="none" w:sz="0" w:space="0" w:color="auto"/>
      </w:divBdr>
      <w:divsChild>
        <w:div w:id="1514959139">
          <w:marLeft w:val="0"/>
          <w:marRight w:val="0"/>
          <w:marTop w:val="0"/>
          <w:marBottom w:val="0"/>
          <w:divBdr>
            <w:top w:val="none" w:sz="0" w:space="0" w:color="auto"/>
            <w:left w:val="none" w:sz="0" w:space="0" w:color="auto"/>
            <w:bottom w:val="none" w:sz="0" w:space="0" w:color="auto"/>
            <w:right w:val="none" w:sz="0" w:space="0" w:color="auto"/>
          </w:divBdr>
        </w:div>
      </w:divsChild>
    </w:div>
    <w:div w:id="1770540612">
      <w:bodyDiv w:val="1"/>
      <w:marLeft w:val="0"/>
      <w:marRight w:val="0"/>
      <w:marTop w:val="0"/>
      <w:marBottom w:val="0"/>
      <w:divBdr>
        <w:top w:val="none" w:sz="0" w:space="0" w:color="auto"/>
        <w:left w:val="none" w:sz="0" w:space="0" w:color="auto"/>
        <w:bottom w:val="none" w:sz="0" w:space="0" w:color="auto"/>
        <w:right w:val="none" w:sz="0" w:space="0" w:color="auto"/>
      </w:divBdr>
      <w:divsChild>
        <w:div w:id="185026514">
          <w:marLeft w:val="0"/>
          <w:marRight w:val="0"/>
          <w:marTop w:val="0"/>
          <w:marBottom w:val="0"/>
          <w:divBdr>
            <w:top w:val="none" w:sz="0" w:space="0" w:color="auto"/>
            <w:left w:val="none" w:sz="0" w:space="0" w:color="auto"/>
            <w:bottom w:val="none" w:sz="0" w:space="0" w:color="auto"/>
            <w:right w:val="none" w:sz="0" w:space="0" w:color="auto"/>
          </w:divBdr>
        </w:div>
      </w:divsChild>
    </w:div>
    <w:div w:id="1774134451">
      <w:bodyDiv w:val="1"/>
      <w:marLeft w:val="0"/>
      <w:marRight w:val="0"/>
      <w:marTop w:val="0"/>
      <w:marBottom w:val="0"/>
      <w:divBdr>
        <w:top w:val="none" w:sz="0" w:space="0" w:color="auto"/>
        <w:left w:val="none" w:sz="0" w:space="0" w:color="auto"/>
        <w:bottom w:val="none" w:sz="0" w:space="0" w:color="auto"/>
        <w:right w:val="none" w:sz="0" w:space="0" w:color="auto"/>
      </w:divBdr>
    </w:div>
    <w:div w:id="1809198737">
      <w:bodyDiv w:val="1"/>
      <w:marLeft w:val="0"/>
      <w:marRight w:val="0"/>
      <w:marTop w:val="0"/>
      <w:marBottom w:val="0"/>
      <w:divBdr>
        <w:top w:val="none" w:sz="0" w:space="0" w:color="auto"/>
        <w:left w:val="none" w:sz="0" w:space="0" w:color="auto"/>
        <w:bottom w:val="none" w:sz="0" w:space="0" w:color="auto"/>
        <w:right w:val="none" w:sz="0" w:space="0" w:color="auto"/>
      </w:divBdr>
    </w:div>
    <w:div w:id="1875730925">
      <w:bodyDiv w:val="1"/>
      <w:marLeft w:val="0"/>
      <w:marRight w:val="0"/>
      <w:marTop w:val="0"/>
      <w:marBottom w:val="0"/>
      <w:divBdr>
        <w:top w:val="none" w:sz="0" w:space="0" w:color="auto"/>
        <w:left w:val="none" w:sz="0" w:space="0" w:color="auto"/>
        <w:bottom w:val="none" w:sz="0" w:space="0" w:color="auto"/>
        <w:right w:val="none" w:sz="0" w:space="0" w:color="auto"/>
      </w:divBdr>
    </w:div>
    <w:div w:id="1923416180">
      <w:bodyDiv w:val="1"/>
      <w:marLeft w:val="0"/>
      <w:marRight w:val="0"/>
      <w:marTop w:val="0"/>
      <w:marBottom w:val="0"/>
      <w:divBdr>
        <w:top w:val="none" w:sz="0" w:space="0" w:color="auto"/>
        <w:left w:val="none" w:sz="0" w:space="0" w:color="auto"/>
        <w:bottom w:val="none" w:sz="0" w:space="0" w:color="auto"/>
        <w:right w:val="none" w:sz="0" w:space="0" w:color="auto"/>
      </w:divBdr>
    </w:div>
    <w:div w:id="1952325057">
      <w:bodyDiv w:val="1"/>
      <w:marLeft w:val="0"/>
      <w:marRight w:val="0"/>
      <w:marTop w:val="0"/>
      <w:marBottom w:val="0"/>
      <w:divBdr>
        <w:top w:val="none" w:sz="0" w:space="0" w:color="auto"/>
        <w:left w:val="none" w:sz="0" w:space="0" w:color="auto"/>
        <w:bottom w:val="none" w:sz="0" w:space="0" w:color="auto"/>
        <w:right w:val="none" w:sz="0" w:space="0" w:color="auto"/>
      </w:divBdr>
    </w:div>
    <w:div w:id="1989819102">
      <w:bodyDiv w:val="1"/>
      <w:marLeft w:val="0"/>
      <w:marRight w:val="0"/>
      <w:marTop w:val="0"/>
      <w:marBottom w:val="0"/>
      <w:divBdr>
        <w:top w:val="none" w:sz="0" w:space="0" w:color="auto"/>
        <w:left w:val="none" w:sz="0" w:space="0" w:color="auto"/>
        <w:bottom w:val="none" w:sz="0" w:space="0" w:color="auto"/>
        <w:right w:val="none" w:sz="0" w:space="0" w:color="auto"/>
      </w:divBdr>
    </w:div>
    <w:div w:id="2083212337">
      <w:bodyDiv w:val="1"/>
      <w:marLeft w:val="0"/>
      <w:marRight w:val="0"/>
      <w:marTop w:val="0"/>
      <w:marBottom w:val="0"/>
      <w:divBdr>
        <w:top w:val="none" w:sz="0" w:space="0" w:color="auto"/>
        <w:left w:val="none" w:sz="0" w:space="0" w:color="auto"/>
        <w:bottom w:val="none" w:sz="0" w:space="0" w:color="auto"/>
        <w:right w:val="none" w:sz="0" w:space="0" w:color="auto"/>
      </w:divBdr>
    </w:div>
    <w:div w:id="21402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biljardf&#246;rbunde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b529b0-53f6-47db-92be-f4b5d30b1f22" xsi:nil="true"/>
    <lcf76f155ced4ddcb4097134ff3c332f xmlns="43472c4d-160c-4b40-9645-7b63fa749b9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1735B8E7C76BE4085B07938D95ADD23" ma:contentTypeVersion="14" ma:contentTypeDescription="Skapa ett nytt dokument." ma:contentTypeScope="" ma:versionID="be5fe4ceff52f590b773e59d4ffbb1f1">
  <xsd:schema xmlns:xsd="http://www.w3.org/2001/XMLSchema" xmlns:xs="http://www.w3.org/2001/XMLSchema" xmlns:p="http://schemas.microsoft.com/office/2006/metadata/properties" xmlns:ns2="43472c4d-160c-4b40-9645-7b63fa749b9c" xmlns:ns3="83b529b0-53f6-47db-92be-f4b5d30b1f22" targetNamespace="http://schemas.microsoft.com/office/2006/metadata/properties" ma:root="true" ma:fieldsID="517fadac093c2878c12febd6477930f6" ns2:_="" ns3:_="">
    <xsd:import namespace="43472c4d-160c-4b40-9645-7b63fa749b9c"/>
    <xsd:import namespace="83b529b0-53f6-47db-92be-f4b5d30b1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2c4d-160c-4b40-9645-7b63fa749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b529b0-53f6-47db-92be-f4b5d30b1f2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8c9d6cb-a54c-4ca5-8049-972b6c5a7477}" ma:internalName="TaxCatchAll" ma:showField="CatchAllData" ma:web="83b529b0-53f6-47db-92be-f4b5d30b1f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0AC3D-D47A-4A97-83DD-4E0A32DBA87B}">
  <ds:schemaRefs>
    <ds:schemaRef ds:uri="http://schemas.microsoft.com/office/2006/metadata/properties"/>
    <ds:schemaRef ds:uri="http://schemas.microsoft.com/office/infopath/2007/PartnerControls"/>
    <ds:schemaRef ds:uri="83b529b0-53f6-47db-92be-f4b5d30b1f22"/>
    <ds:schemaRef ds:uri="43472c4d-160c-4b40-9645-7b63fa749b9c"/>
  </ds:schemaRefs>
</ds:datastoreItem>
</file>

<file path=customXml/itemProps2.xml><?xml version="1.0" encoding="utf-8"?>
<ds:datastoreItem xmlns:ds="http://schemas.openxmlformats.org/officeDocument/2006/customXml" ds:itemID="{85A7D355-9B3D-4EE9-AD31-A9EE24E67E09}">
  <ds:schemaRefs>
    <ds:schemaRef ds:uri="http://schemas.openxmlformats.org/officeDocument/2006/bibliography"/>
  </ds:schemaRefs>
</ds:datastoreItem>
</file>

<file path=customXml/itemProps3.xml><?xml version="1.0" encoding="utf-8"?>
<ds:datastoreItem xmlns:ds="http://schemas.openxmlformats.org/officeDocument/2006/customXml" ds:itemID="{F6025DB6-6B45-4500-B0CD-C48CE8FC171B}">
  <ds:schemaRefs>
    <ds:schemaRef ds:uri="http://schemas.microsoft.com/sharepoint/v3/contenttype/forms"/>
  </ds:schemaRefs>
</ds:datastoreItem>
</file>

<file path=customXml/itemProps4.xml><?xml version="1.0" encoding="utf-8"?>
<ds:datastoreItem xmlns:ds="http://schemas.openxmlformats.org/officeDocument/2006/customXml" ds:itemID="{88EB779A-8F3A-45F4-BF9D-22936A854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2c4d-160c-4b40-9645-7b63fa749b9c"/>
    <ds:schemaRef ds:uri="83b529b0-53f6-47db-92be-f4b5d30b1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7547</Words>
  <Characters>40001</Characters>
  <Application>Microsoft Office Word</Application>
  <DocSecurity>0</DocSecurity>
  <Lines>333</Lines>
  <Paragraphs>94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(Sv Biljardförbundet)</dc:creator>
  <cp:keywords/>
  <dc:description/>
  <cp:lastModifiedBy>Anna-Karin Bedeus</cp:lastModifiedBy>
  <cp:revision>3</cp:revision>
  <dcterms:created xsi:type="dcterms:W3CDTF">2022-12-29T13:01:00Z</dcterms:created>
  <dcterms:modified xsi:type="dcterms:W3CDTF">2023-01-04T10:05:00Z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0x01010081735B8E7C76BE4085B07938D95ADD23</vt:lpwstr>
  </property>
  <property fmtid="{D5CDD505-2E9C-101B-9397-08002B2CF9AE}" pid="3" name="MediaServiceImageTags">
    <vt:lpwstr/>
  </property>
</Properties>
</file>